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DA89" w14:textId="408326C5" w:rsidR="0025493F" w:rsidRPr="007D3D8A" w:rsidRDefault="007D3D8A" w:rsidP="007D3D8A">
      <w:pPr>
        <w:pStyle w:val="vorgabetext"/>
        <w:spacing w:before="0" w:beforeAutospacing="0" w:after="0" w:afterAutospacing="0"/>
        <w:jc w:val="center"/>
        <w:rPr>
          <w:rFonts w:ascii="Poppins" w:hAnsi="Poppins" w:cs="Poppins"/>
          <w:b/>
          <w:bCs/>
          <w:color w:val="000000"/>
          <w:sz w:val="36"/>
          <w:szCs w:val="36"/>
        </w:rPr>
      </w:pPr>
      <w:r w:rsidRPr="007D3D8A">
        <w:rPr>
          <w:rFonts w:ascii="Poppins" w:hAnsi="Poppins" w:cs="Poppins"/>
          <w:b/>
          <w:bCs/>
          <w:color w:val="000000"/>
          <w:sz w:val="36"/>
          <w:szCs w:val="36"/>
        </w:rPr>
        <w:t>Schwarzes Gold</w:t>
      </w:r>
    </w:p>
    <w:p w14:paraId="15AADCA7" w14:textId="77777777" w:rsidR="00DC1535" w:rsidRPr="00371AF6" w:rsidRDefault="00DC1535" w:rsidP="00DC1535">
      <w:pPr>
        <w:pStyle w:val="vorgabetext"/>
        <w:spacing w:before="0" w:beforeAutospacing="0" w:after="0" w:afterAutospacing="0"/>
        <w:jc w:val="center"/>
        <w:rPr>
          <w:rFonts w:ascii="Calibri" w:hAnsi="Calibri" w:cs="Calibri"/>
          <w:color w:val="000000"/>
          <w:sz w:val="18"/>
          <w:szCs w:val="18"/>
          <w:lang w:val="en-US"/>
        </w:rPr>
      </w:pPr>
      <w:r w:rsidRPr="00371AF6">
        <w:rPr>
          <w:rFonts w:ascii="Calibri" w:hAnsi="Calibri" w:cs="Calibri"/>
          <w:color w:val="000000"/>
          <w:sz w:val="18"/>
          <w:szCs w:val="18"/>
          <w:lang w:val="en-US"/>
        </w:rPr>
        <w:t>An entertaining tactics game on the world's first oil rush by Bernhard Weber for 2-4 players, ages 8+</w:t>
      </w:r>
    </w:p>
    <w:p w14:paraId="56DF9FD9" w14:textId="77777777" w:rsidR="00DC1535" w:rsidRPr="00371AF6" w:rsidRDefault="00DC1535" w:rsidP="00DC1535">
      <w:pPr>
        <w:pStyle w:val="vorgabetext"/>
        <w:spacing w:before="0" w:beforeAutospacing="0" w:after="0" w:afterAutospacing="0"/>
        <w:jc w:val="center"/>
        <w:rPr>
          <w:rFonts w:ascii="Poppins" w:hAnsi="Poppins" w:cs="Poppins"/>
          <w:b/>
          <w:bCs/>
          <w:color w:val="000000"/>
          <w:sz w:val="28"/>
          <w:szCs w:val="28"/>
          <w:u w:val="single"/>
          <w:lang w:val="en-US"/>
        </w:rPr>
      </w:pPr>
    </w:p>
    <w:p w14:paraId="5C0435FA" w14:textId="77777777" w:rsidR="00DC1535" w:rsidRPr="00371AF6" w:rsidRDefault="00DC1535" w:rsidP="00DC1535">
      <w:pPr>
        <w:pStyle w:val="vorgabetext"/>
        <w:spacing w:before="0" w:beforeAutospacing="0" w:after="0" w:afterAutospacing="0"/>
        <w:rPr>
          <w:rFonts w:ascii="Poppins" w:hAnsi="Poppins" w:cs="Poppins"/>
          <w:b/>
          <w:bCs/>
          <w:color w:val="000000"/>
          <w:sz w:val="28"/>
          <w:szCs w:val="28"/>
          <w:u w:val="single"/>
          <w:lang w:val="en-US"/>
        </w:rPr>
      </w:pPr>
      <w:r w:rsidRPr="00371AF6">
        <w:rPr>
          <w:rFonts w:ascii="Poppins" w:hAnsi="Poppins" w:cs="Poppins"/>
          <w:b/>
          <w:bCs/>
          <w:color w:val="000000"/>
          <w:sz w:val="28"/>
          <w:szCs w:val="28"/>
          <w:u w:val="single"/>
          <w:lang w:val="en-US"/>
        </w:rPr>
        <w:t>Rules</w:t>
      </w:r>
    </w:p>
    <w:p w14:paraId="2897921C" w14:textId="77777777" w:rsidR="00DC1535" w:rsidRPr="00371AF6" w:rsidRDefault="00DC1535" w:rsidP="00DC1535">
      <w:pPr>
        <w:spacing w:before="100" w:beforeAutospacing="1"/>
        <w:rPr>
          <w:rFonts w:ascii="Poppins" w:eastAsia="Times New Roman" w:hAnsi="Poppins" w:cs="Poppins"/>
          <w:color w:val="000000"/>
          <w:sz w:val="28"/>
          <w:szCs w:val="28"/>
          <w:lang w:val="en-US" w:eastAsia="de-DE"/>
        </w:rPr>
      </w:pPr>
      <w:r w:rsidRPr="00371AF6">
        <w:rPr>
          <w:rFonts w:ascii="Poppins" w:eastAsia="Times New Roman" w:hAnsi="Poppins" w:cs="Poppins"/>
          <w:color w:val="000000"/>
          <w:sz w:val="28"/>
          <w:szCs w:val="28"/>
          <w:lang w:val="en-US" w:eastAsia="de-DE"/>
        </w:rPr>
        <w:t>In this development game for 2-4 people, which lasts only 20 minutes in the basic version, the players try to secure points for themselves in the form of oil stones that they have found. With their oil companies, the players first place drilling rigs and trucks in the claims they have rolled and try to find oil in their vicinity. In the second phase you are faced with the dilemma of deciding which of the oil wells you will exploit before your opponents do.</w:t>
      </w:r>
    </w:p>
    <w:p w14:paraId="59CD114A" w14:textId="77777777" w:rsidR="00DC1535" w:rsidRPr="00371AF6" w:rsidRDefault="00DC1535" w:rsidP="00DC1535">
      <w:pPr>
        <w:spacing w:before="100" w:beforeAutospacing="1"/>
        <w:rPr>
          <w:rFonts w:ascii="Poppins" w:eastAsia="Times New Roman" w:hAnsi="Poppins" w:cs="Poppins"/>
          <w:color w:val="000000"/>
          <w:sz w:val="28"/>
          <w:szCs w:val="28"/>
          <w:lang w:val="en-US" w:eastAsia="de-DE"/>
        </w:rPr>
      </w:pPr>
      <w:r w:rsidRPr="00371AF6">
        <w:rPr>
          <w:rFonts w:ascii="Poppins" w:eastAsia="Times New Roman" w:hAnsi="Poppins" w:cs="Poppins"/>
          <w:color w:val="000000"/>
          <w:sz w:val="28"/>
          <w:szCs w:val="28"/>
          <w:lang w:val="en-US" w:eastAsia="de-DE"/>
        </w:rPr>
        <w:t xml:space="preserve">While the board side of the base game appeals to casual players and is also suitable for a 2-player game, the back allows for a more complex game for frequent players or for casual players who want to make the base game more multifaceted by adding further game parts and board components such as locomotives, railroad tracks and </w:t>
      </w:r>
      <w:proofErr w:type="gramStart"/>
      <w:r w:rsidRPr="00371AF6">
        <w:rPr>
          <w:rFonts w:ascii="Poppins" w:eastAsia="Times New Roman" w:hAnsi="Poppins" w:cs="Poppins"/>
          <w:color w:val="000000"/>
          <w:sz w:val="28"/>
          <w:szCs w:val="28"/>
          <w:lang w:val="en-US" w:eastAsia="de-DE"/>
        </w:rPr>
        <w:t>settlements .</w:t>
      </w:r>
      <w:proofErr w:type="gramEnd"/>
    </w:p>
    <w:p w14:paraId="2B1D2AE9" w14:textId="77777777" w:rsidR="00DC1535" w:rsidRPr="00371AF6" w:rsidRDefault="00DC1535" w:rsidP="00DC1535">
      <w:pPr>
        <w:spacing w:before="100" w:beforeAutospacing="1"/>
        <w:rPr>
          <w:rFonts w:ascii="Poppins" w:eastAsia="Times New Roman" w:hAnsi="Poppins" w:cs="Poppins"/>
          <w:color w:val="000000"/>
          <w:sz w:val="28"/>
          <w:szCs w:val="28"/>
          <w:lang w:val="en-US" w:eastAsia="de-DE"/>
        </w:rPr>
      </w:pPr>
      <w:r w:rsidRPr="00371AF6">
        <w:rPr>
          <w:rFonts w:ascii="Poppins" w:eastAsia="Times New Roman" w:hAnsi="Poppins" w:cs="Poppins"/>
          <w:color w:val="000000"/>
          <w:sz w:val="28"/>
          <w:szCs w:val="28"/>
          <w:lang w:val="en-US" w:eastAsia="de-DE"/>
        </w:rPr>
        <w:t>The game is divided into 2 phases</w:t>
      </w:r>
      <w:r w:rsidRPr="007D3D8A">
        <w:rPr>
          <w:rFonts w:ascii="Poppins" w:eastAsia="Times New Roman" w:hAnsi="Poppins" w:cs="Poppins"/>
          <w:color w:val="000000"/>
          <w:sz w:val="28"/>
          <w:szCs w:val="28"/>
          <w:lang w:val="en-US" w:eastAsia="de-DE"/>
        </w:rPr>
        <w:t>:</w:t>
      </w:r>
    </w:p>
    <w:p w14:paraId="1903FD1F" w14:textId="77777777" w:rsidR="00DC1535" w:rsidRPr="00371AF6" w:rsidRDefault="00DC1535" w:rsidP="00DC1535">
      <w:pPr>
        <w:pStyle w:val="Listenabsatz"/>
        <w:numPr>
          <w:ilvl w:val="0"/>
          <w:numId w:val="4"/>
        </w:numPr>
        <w:rPr>
          <w:rFonts w:ascii="Poppins" w:hAnsi="Poppins" w:cs="Poppins"/>
          <w:color w:val="000000"/>
          <w:sz w:val="28"/>
          <w:szCs w:val="28"/>
          <w:lang w:val="en-US"/>
        </w:rPr>
      </w:pPr>
      <w:r w:rsidRPr="00371AF6">
        <w:rPr>
          <w:rFonts w:ascii="Poppins" w:hAnsi="Poppins" w:cs="Poppins"/>
          <w:color w:val="000000"/>
          <w:sz w:val="28"/>
          <w:szCs w:val="28"/>
          <w:lang w:val="en-US"/>
        </w:rPr>
        <w:t>the dice and betting phase and</w:t>
      </w:r>
    </w:p>
    <w:p w14:paraId="491244E2" w14:textId="77777777" w:rsidR="00DC1535" w:rsidRPr="00746527" w:rsidRDefault="00DC1535" w:rsidP="00DC1535">
      <w:pPr>
        <w:pStyle w:val="Listenabsatz"/>
        <w:numPr>
          <w:ilvl w:val="0"/>
          <w:numId w:val="4"/>
        </w:numPr>
        <w:rPr>
          <w:rFonts w:ascii="Poppins" w:hAnsi="Poppins" w:cs="Poppins"/>
          <w:color w:val="000000"/>
          <w:sz w:val="28"/>
          <w:szCs w:val="28"/>
        </w:rPr>
      </w:pPr>
      <w:proofErr w:type="spellStart"/>
      <w:r w:rsidRPr="00371AF6">
        <w:rPr>
          <w:rFonts w:ascii="Poppins" w:hAnsi="Poppins" w:cs="Poppins"/>
          <w:color w:val="000000"/>
          <w:sz w:val="28"/>
          <w:szCs w:val="28"/>
        </w:rPr>
        <w:t>the</w:t>
      </w:r>
      <w:proofErr w:type="spellEnd"/>
      <w:r w:rsidRPr="00371AF6">
        <w:rPr>
          <w:rFonts w:ascii="Poppins" w:hAnsi="Poppins" w:cs="Poppins"/>
          <w:color w:val="000000"/>
          <w:sz w:val="28"/>
          <w:szCs w:val="28"/>
        </w:rPr>
        <w:t xml:space="preserve"> </w:t>
      </w:r>
      <w:proofErr w:type="spellStart"/>
      <w:r w:rsidRPr="00371AF6">
        <w:rPr>
          <w:rFonts w:ascii="Poppins" w:hAnsi="Poppins" w:cs="Poppins"/>
          <w:color w:val="000000"/>
          <w:sz w:val="28"/>
          <w:szCs w:val="28"/>
        </w:rPr>
        <w:t>scoring</w:t>
      </w:r>
      <w:proofErr w:type="spellEnd"/>
      <w:r w:rsidRPr="00371AF6">
        <w:rPr>
          <w:rFonts w:ascii="Poppins" w:hAnsi="Poppins" w:cs="Poppins"/>
          <w:color w:val="000000"/>
          <w:sz w:val="28"/>
          <w:szCs w:val="28"/>
        </w:rPr>
        <w:t xml:space="preserve"> </w:t>
      </w:r>
      <w:proofErr w:type="spellStart"/>
      <w:r w:rsidRPr="00371AF6">
        <w:rPr>
          <w:rFonts w:ascii="Poppins" w:hAnsi="Poppins" w:cs="Poppins"/>
          <w:color w:val="000000"/>
          <w:sz w:val="28"/>
          <w:szCs w:val="28"/>
        </w:rPr>
        <w:t>phase</w:t>
      </w:r>
      <w:proofErr w:type="spellEnd"/>
      <w:r w:rsidRPr="00371AF6">
        <w:rPr>
          <w:rFonts w:ascii="Poppins" w:hAnsi="Poppins" w:cs="Poppins"/>
          <w:color w:val="000000"/>
          <w:sz w:val="28"/>
          <w:szCs w:val="28"/>
        </w:rPr>
        <w:t>.</w:t>
      </w:r>
    </w:p>
    <w:p w14:paraId="5CE97BE6" w14:textId="77777777" w:rsidR="00DC1535" w:rsidRPr="001E5CD7" w:rsidRDefault="00DC1535" w:rsidP="00DC1535">
      <w:pPr>
        <w:jc w:val="both"/>
        <w:rPr>
          <w:rFonts w:ascii="Poppins" w:eastAsia="Times New Roman" w:hAnsi="Poppins" w:cs="Poppins"/>
          <w:color w:val="000000"/>
          <w:sz w:val="28"/>
          <w:szCs w:val="28"/>
          <w:lang w:val="en-US" w:eastAsia="de-DE"/>
        </w:rPr>
      </w:pPr>
      <w:r w:rsidRPr="001E5CD7">
        <w:rPr>
          <w:rFonts w:ascii="Poppins" w:eastAsia="Times New Roman" w:hAnsi="Poppins" w:cs="Poppins"/>
          <w:color w:val="000000"/>
          <w:sz w:val="28"/>
          <w:szCs w:val="28"/>
          <w:lang w:val="en-US" w:eastAsia="de-DE"/>
        </w:rPr>
        <w:t>In phase 1 you always roll the dice and then use a derrick, tile, truck or oil drum.</w:t>
      </w:r>
    </w:p>
    <w:p w14:paraId="044312AE" w14:textId="77777777" w:rsidR="00DC1535" w:rsidRPr="001E5CD7" w:rsidRDefault="00DC1535" w:rsidP="00DC1535">
      <w:pPr>
        <w:jc w:val="both"/>
        <w:rPr>
          <w:rFonts w:ascii="Poppins" w:eastAsia="Times New Roman" w:hAnsi="Poppins" w:cs="Poppins"/>
          <w:color w:val="000000"/>
          <w:sz w:val="28"/>
          <w:szCs w:val="28"/>
          <w:lang w:val="en-US" w:eastAsia="de-DE"/>
        </w:rPr>
      </w:pPr>
      <w:r w:rsidRPr="001E5CD7">
        <w:rPr>
          <w:rFonts w:ascii="Poppins" w:eastAsia="Times New Roman" w:hAnsi="Poppins" w:cs="Poppins"/>
          <w:color w:val="000000"/>
          <w:sz w:val="28"/>
          <w:szCs w:val="28"/>
          <w:lang w:val="en-US" w:eastAsia="de-DE"/>
        </w:rPr>
        <w:t>In phase 2, the players decide in which order they will score their oil rigs and thus produce more or less oil. The player whose turn it is rolls both dice.</w:t>
      </w:r>
    </w:p>
    <w:p w14:paraId="1C3054CF" w14:textId="77777777" w:rsidR="00DC1535" w:rsidRPr="007D3D8A" w:rsidRDefault="00DC1535" w:rsidP="00DC1535">
      <w:pPr>
        <w:jc w:val="both"/>
        <w:rPr>
          <w:rFonts w:ascii="Poppins" w:eastAsia="Times New Roman" w:hAnsi="Poppins" w:cs="Poppins"/>
          <w:color w:val="000000"/>
          <w:sz w:val="28"/>
          <w:szCs w:val="28"/>
          <w:lang w:val="en-US" w:eastAsia="de-DE"/>
        </w:rPr>
      </w:pPr>
    </w:p>
    <w:p w14:paraId="05325A80" w14:textId="77777777" w:rsidR="00DC1535" w:rsidRPr="007D3D8A" w:rsidRDefault="00DC1535" w:rsidP="00DC1535">
      <w:pPr>
        <w:jc w:val="both"/>
        <w:rPr>
          <w:rFonts w:ascii="Poppins" w:eastAsia="Times New Roman" w:hAnsi="Poppins" w:cs="Poppins"/>
          <w:color w:val="000000"/>
          <w:sz w:val="28"/>
          <w:szCs w:val="28"/>
          <w:lang w:val="en-US" w:eastAsia="de-DE"/>
        </w:rPr>
      </w:pPr>
      <w:r w:rsidRPr="001E5CD7">
        <w:rPr>
          <w:rFonts w:ascii="Poppins" w:eastAsia="Times New Roman" w:hAnsi="Poppins" w:cs="Poppins"/>
          <w:color w:val="000000"/>
          <w:sz w:val="28"/>
          <w:szCs w:val="28"/>
          <w:lang w:val="en-US" w:eastAsia="de-DE"/>
        </w:rPr>
        <w:t>The sum indicates in which area one of the</w:t>
      </w:r>
    </w:p>
    <w:p w14:paraId="77C6970B" w14:textId="77777777" w:rsidR="00DC1535" w:rsidRPr="007D3D8A" w:rsidRDefault="00DC1535" w:rsidP="00DC1535">
      <w:pPr>
        <w:numPr>
          <w:ilvl w:val="0"/>
          <w:numId w:val="3"/>
        </w:numPr>
        <w:rPr>
          <w:rFonts w:ascii="Poppins" w:eastAsia="Times New Roman" w:hAnsi="Poppins" w:cs="Poppins"/>
          <w:color w:val="008000"/>
          <w:sz w:val="28"/>
          <w:szCs w:val="28"/>
          <w:lang w:val="en-US" w:eastAsia="de-DE"/>
        </w:rPr>
      </w:pPr>
      <w:r w:rsidRPr="001E5CD7">
        <w:rPr>
          <w:rFonts w:ascii="Poppins" w:eastAsia="Times New Roman" w:hAnsi="Poppins" w:cs="Poppins"/>
          <w:sz w:val="28"/>
          <w:szCs w:val="28"/>
          <w:lang w:val="en-US" w:eastAsia="de-DE"/>
        </w:rPr>
        <w:t>the following actions are performed</w:t>
      </w:r>
    </w:p>
    <w:p w14:paraId="189D8A31" w14:textId="77777777" w:rsidR="00DC1535" w:rsidRPr="001E5CD7" w:rsidRDefault="00DC1535" w:rsidP="00DC1535">
      <w:pPr>
        <w:numPr>
          <w:ilvl w:val="1"/>
          <w:numId w:val="3"/>
        </w:numPr>
        <w:shd w:val="clear" w:color="auto" w:fill="FFFFFF"/>
        <w:rPr>
          <w:rFonts w:ascii="Poppins" w:eastAsia="Times New Roman" w:hAnsi="Poppins" w:cs="Poppins"/>
          <w:color w:val="000000"/>
          <w:sz w:val="28"/>
          <w:szCs w:val="28"/>
          <w:lang w:val="en-US" w:eastAsia="de-DE"/>
        </w:rPr>
      </w:pPr>
      <w:r w:rsidRPr="001E5CD7">
        <w:rPr>
          <w:rFonts w:ascii="Poppins" w:eastAsia="Times New Roman" w:hAnsi="Poppins" w:cs="Poppins"/>
          <w:color w:val="000000"/>
          <w:sz w:val="28"/>
          <w:szCs w:val="28"/>
          <w:lang w:val="en-US" w:eastAsia="de-DE"/>
        </w:rPr>
        <w:t>1st phase: Roll the dice: discover oil, set up derrick/truck or set down oil barrel</w:t>
      </w:r>
    </w:p>
    <w:p w14:paraId="6ECB43C1" w14:textId="77777777" w:rsidR="00DC1535" w:rsidRPr="007D3D8A" w:rsidRDefault="00DC1535" w:rsidP="00DC1535">
      <w:pPr>
        <w:numPr>
          <w:ilvl w:val="1"/>
          <w:numId w:val="3"/>
        </w:numPr>
        <w:shd w:val="clear" w:color="auto" w:fill="FFFFFF"/>
        <w:rPr>
          <w:rFonts w:ascii="Poppins" w:eastAsia="Times New Roman" w:hAnsi="Poppins" w:cs="Poppins"/>
          <w:color w:val="000000"/>
          <w:sz w:val="28"/>
          <w:szCs w:val="28"/>
          <w:lang w:val="en-US" w:eastAsia="de-DE"/>
        </w:rPr>
      </w:pPr>
      <w:r w:rsidRPr="001E5CD7">
        <w:rPr>
          <w:rFonts w:ascii="Poppins" w:eastAsia="Times New Roman" w:hAnsi="Poppins" w:cs="Poppins"/>
          <w:color w:val="000000"/>
          <w:sz w:val="28"/>
          <w:szCs w:val="28"/>
          <w:lang w:val="en-US" w:eastAsia="de-DE"/>
        </w:rPr>
        <w:t xml:space="preserve">2nd phase: Extract oil. Oil is now being pumped out with the derricks or trucks. Beginning with the player with the black </w:t>
      </w:r>
      <w:r w:rsidRPr="001E5CD7">
        <w:rPr>
          <w:rFonts w:ascii="Poppins" w:eastAsia="Times New Roman" w:hAnsi="Poppins" w:cs="Poppins"/>
          <w:color w:val="000000"/>
          <w:sz w:val="28"/>
          <w:szCs w:val="28"/>
          <w:lang w:val="en-US" w:eastAsia="de-DE"/>
        </w:rPr>
        <w:lastRenderedPageBreak/>
        <w:t>locomotive, each player in turn chooses their own derrick or truck, which is scored</w:t>
      </w:r>
    </w:p>
    <w:p w14:paraId="06F327AC" w14:textId="77777777" w:rsidR="00DC1535" w:rsidRPr="001E5CD7" w:rsidRDefault="00DC1535" w:rsidP="00DC1535">
      <w:pPr>
        <w:rPr>
          <w:rFonts w:ascii="Poppins" w:eastAsia="Times New Roman" w:hAnsi="Poppins" w:cs="Poppins"/>
          <w:color w:val="000000"/>
          <w:sz w:val="28"/>
          <w:szCs w:val="28"/>
          <w:lang w:val="en-US" w:eastAsia="de-DE"/>
        </w:rPr>
      </w:pPr>
    </w:p>
    <w:p w14:paraId="4158DA80" w14:textId="39459BF8" w:rsidR="0025493F" w:rsidRPr="00DC1535" w:rsidRDefault="00DC1535" w:rsidP="00DC1535">
      <w:pPr>
        <w:pStyle w:val="vorgabetext"/>
        <w:spacing w:before="0" w:beforeAutospacing="0" w:after="0" w:afterAutospacing="0"/>
        <w:rPr>
          <w:rFonts w:ascii="Poppins" w:hAnsi="Poppins" w:cs="Poppins"/>
          <w:color w:val="000000"/>
          <w:sz w:val="28"/>
          <w:szCs w:val="28"/>
          <w:lang w:val="en-US"/>
        </w:rPr>
      </w:pPr>
      <w:r w:rsidRPr="001E5CD7">
        <w:rPr>
          <w:rFonts w:ascii="Poppins" w:hAnsi="Poppins" w:cs="Poppins"/>
          <w:color w:val="000000"/>
          <w:sz w:val="28"/>
          <w:szCs w:val="28"/>
          <w:lang w:val="en-US"/>
        </w:rPr>
        <w:t xml:space="preserve">Each tile and barrel </w:t>
      </w:r>
      <w:proofErr w:type="gramStart"/>
      <w:r w:rsidRPr="001E5CD7">
        <w:rPr>
          <w:rFonts w:ascii="Poppins" w:hAnsi="Poppins" w:cs="Poppins"/>
          <w:color w:val="000000"/>
          <w:sz w:val="28"/>
          <w:szCs w:val="28"/>
          <w:lang w:val="en-US"/>
        </w:rPr>
        <w:t>is</w:t>
      </w:r>
      <w:proofErr w:type="gramEnd"/>
      <w:r w:rsidRPr="001E5CD7">
        <w:rPr>
          <w:rFonts w:ascii="Poppins" w:hAnsi="Poppins" w:cs="Poppins"/>
          <w:color w:val="000000"/>
          <w:sz w:val="28"/>
          <w:szCs w:val="28"/>
          <w:lang w:val="en-US"/>
        </w:rPr>
        <w:t xml:space="preserve"> worth 1 point. The player with the most points wins, in the case of a tie the player who was the last to start</w:t>
      </w:r>
    </w:p>
    <w:p w14:paraId="5D4468E2" w14:textId="77777777" w:rsidR="0025493F" w:rsidRPr="00DC1535" w:rsidRDefault="0025493F" w:rsidP="007D3D8A">
      <w:pPr>
        <w:rPr>
          <w:rFonts w:ascii="Poppins" w:hAnsi="Poppins" w:cs="Poppins"/>
          <w:sz w:val="28"/>
          <w:szCs w:val="28"/>
          <w:lang w:val="en-US"/>
        </w:rPr>
      </w:pPr>
    </w:p>
    <w:sectPr w:rsidR="0025493F" w:rsidRPr="00DC1535" w:rsidSect="00750F44">
      <w:headerReference w:type="even" r:id="rId8"/>
      <w:headerReference w:type="default" r:id="rId9"/>
      <w:footerReference w:type="even" r:id="rId10"/>
      <w:footerReference w:type="default" r:id="rId11"/>
      <w:headerReference w:type="first" r:id="rId12"/>
      <w:pgSz w:w="11906" w:h="16838"/>
      <w:pgMar w:top="720" w:right="720" w:bottom="720" w:left="720" w:header="16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EA50" w14:textId="77777777" w:rsidR="00DA7738" w:rsidRDefault="00DA7738" w:rsidP="0025493F">
      <w:r>
        <w:separator/>
      </w:r>
    </w:p>
  </w:endnote>
  <w:endnote w:type="continuationSeparator" w:id="0">
    <w:p w14:paraId="2672133C" w14:textId="77777777" w:rsidR="00DA7738" w:rsidRDefault="00DA7738" w:rsidP="002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7486378"/>
      <w:docPartObj>
        <w:docPartGallery w:val="Page Numbers (Bottom of Page)"/>
        <w:docPartUnique/>
      </w:docPartObj>
    </w:sdtPr>
    <w:sdtContent>
      <w:p w14:paraId="2AE951A1" w14:textId="521B3BCC" w:rsidR="00750F44" w:rsidRDefault="00750F44" w:rsidP="00706B8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727612939"/>
      <w:docPartObj>
        <w:docPartGallery w:val="Page Numbers (Bottom of Page)"/>
        <w:docPartUnique/>
      </w:docPartObj>
    </w:sdtPr>
    <w:sdtContent>
      <w:p w14:paraId="08BD21B7" w14:textId="0CA798BF" w:rsidR="00750F44" w:rsidRDefault="00750F44" w:rsidP="00750F44">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AAD355" w14:textId="77777777" w:rsidR="00750F44" w:rsidRDefault="00750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6358323"/>
      <w:docPartObj>
        <w:docPartGallery w:val="Page Numbers (Bottom of Page)"/>
        <w:docPartUnique/>
      </w:docPartObj>
    </w:sdtPr>
    <w:sdtContent>
      <w:p w14:paraId="45B38E45" w14:textId="6A261400" w:rsidR="00750F44" w:rsidRDefault="00750F44" w:rsidP="00750F44">
        <w:pPr>
          <w:pStyle w:val="Fuzeile"/>
          <w:framePr w:wrap="notBesid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6F7A7A7B" w14:textId="4ABF7A6A" w:rsidR="00750F44" w:rsidRDefault="00750F44" w:rsidP="00750F44">
    <w:pPr>
      <w:pStyle w:val="Fuzeile"/>
      <w:framePr w:w="201" w:h="361" w:hRule="exact" w:wrap="none" w:vAnchor="text" w:hAnchor="page" w:x="5861" w:y="910"/>
      <w:ind w:right="360"/>
      <w:rPr>
        <w:rStyle w:val="Seitenzahl"/>
      </w:rPr>
    </w:pPr>
  </w:p>
  <w:p w14:paraId="7B6AD13D" w14:textId="3E0D5701" w:rsidR="0025493F" w:rsidRDefault="0025493F" w:rsidP="00750F4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09E6" w14:textId="77777777" w:rsidR="00DA7738" w:rsidRDefault="00DA7738" w:rsidP="0025493F">
      <w:r>
        <w:separator/>
      </w:r>
    </w:p>
  </w:footnote>
  <w:footnote w:type="continuationSeparator" w:id="0">
    <w:p w14:paraId="261C5F80" w14:textId="77777777" w:rsidR="00DA7738" w:rsidRDefault="00DA7738" w:rsidP="0025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6FC" w14:textId="2F0C7691" w:rsidR="0025493F" w:rsidRDefault="00DA7738">
    <w:pPr>
      <w:pStyle w:val="Kopfzeile"/>
    </w:pPr>
    <w:r>
      <w:rPr>
        <w:noProof/>
      </w:rPr>
      <w:pict w14:anchorId="0C2D7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647948" o:spid="_x0000_s1027" type="#_x0000_t75" alt="" style="position:absolute;margin-left:0;margin-top:0;width:521.95pt;height:347.95pt;z-index:-251653120;mso-wrap-edited:f;mso-width-percent:0;mso-height-percent:0;mso-position-horizontal:center;mso-position-horizontal-relative:margin;mso-position-vertical:center;mso-position-vertical-relative:margin;mso-width-percent:0;mso-height-percent:0" o:allowincell="f">
          <v:imagedata r:id="rId1" o:title="schwarzes gol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2F5" w14:textId="3AE22E4F" w:rsidR="0025493F" w:rsidRDefault="00750F44" w:rsidP="00750F44">
    <w:pPr>
      <w:pStyle w:val="Kopfzeile"/>
      <w:jc w:val="center"/>
    </w:pPr>
    <w:r>
      <w:rPr>
        <w:noProof/>
      </w:rPr>
      <w:drawing>
        <wp:inline distT="0" distB="0" distL="0" distR="0" wp14:anchorId="12175ADA" wp14:editId="7EE1895D">
          <wp:extent cx="1930400" cy="7720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974822" cy="789853"/>
                  </a:xfrm>
                  <a:prstGeom prst="rect">
                    <a:avLst/>
                  </a:prstGeom>
                </pic:spPr>
              </pic:pic>
            </a:graphicData>
          </a:graphic>
        </wp:inline>
      </w:drawing>
    </w:r>
    <w:r w:rsidR="00DA7738">
      <w:rPr>
        <w:noProof/>
      </w:rPr>
      <w:pict w14:anchorId="7F82B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647949" o:spid="_x0000_s1026" type="#_x0000_t75" alt="" style="position:absolute;left:0;text-align:left;margin-left:0;margin-top:0;width:521.95pt;height:347.95pt;z-index:-251650048;mso-wrap-edited:f;mso-width-percent:0;mso-height-percent:0;mso-position-horizontal:center;mso-position-horizontal-relative:margin;mso-position-vertical:center;mso-position-vertical-relative:margin;mso-width-percent:0;mso-height-percent:0" o:allowincell="f">
          <v:imagedata r:id="rId2" o:title="schwarzes gol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F5A4" w14:textId="4D11F0EB" w:rsidR="0025493F" w:rsidRDefault="00DA7738">
    <w:pPr>
      <w:pStyle w:val="Kopfzeile"/>
    </w:pPr>
    <w:r>
      <w:rPr>
        <w:noProof/>
      </w:rPr>
      <w:pict w14:anchorId="44544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647947" o:spid="_x0000_s1025" type="#_x0000_t75" alt="" style="position:absolute;margin-left:0;margin-top:0;width:521.95pt;height:347.95pt;z-index:-251656192;mso-wrap-edited:f;mso-width-percent:0;mso-height-percent:0;mso-position-horizontal:center;mso-position-horizontal-relative:margin;mso-position-vertical:center;mso-position-vertical-relative:margin;mso-width-percent:0;mso-height-percent:0" o:allowincell="f">
          <v:imagedata r:id="rId1" o:title="schwarzes gol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0E46"/>
    <w:multiLevelType w:val="multilevel"/>
    <w:tmpl w:val="A3E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D4458"/>
    <w:multiLevelType w:val="hybridMultilevel"/>
    <w:tmpl w:val="29180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C30044"/>
    <w:multiLevelType w:val="multilevel"/>
    <w:tmpl w:val="9BF47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FA153A"/>
    <w:multiLevelType w:val="multilevel"/>
    <w:tmpl w:val="1AE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3F"/>
    <w:rsid w:val="0025493F"/>
    <w:rsid w:val="002B5E92"/>
    <w:rsid w:val="006D1A76"/>
    <w:rsid w:val="006E64A4"/>
    <w:rsid w:val="00704BBD"/>
    <w:rsid w:val="00746527"/>
    <w:rsid w:val="00750F44"/>
    <w:rsid w:val="007D3D8A"/>
    <w:rsid w:val="00853340"/>
    <w:rsid w:val="00AB053C"/>
    <w:rsid w:val="00AE348E"/>
    <w:rsid w:val="00DA7738"/>
    <w:rsid w:val="00DC1535"/>
    <w:rsid w:val="00F8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980D"/>
  <w15:chartTrackingRefBased/>
  <w15:docId w15:val="{1DA06632-0D81-204B-85D7-6ED93E4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25493F"/>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25493F"/>
  </w:style>
  <w:style w:type="paragraph" w:styleId="Kopfzeile">
    <w:name w:val="header"/>
    <w:basedOn w:val="Standard"/>
    <w:link w:val="KopfzeileZchn"/>
    <w:uiPriority w:val="99"/>
    <w:unhideWhenUsed/>
    <w:rsid w:val="0025493F"/>
    <w:pPr>
      <w:tabs>
        <w:tab w:val="center" w:pos="4536"/>
        <w:tab w:val="right" w:pos="9072"/>
      </w:tabs>
    </w:pPr>
  </w:style>
  <w:style w:type="character" w:customStyle="1" w:styleId="KopfzeileZchn">
    <w:name w:val="Kopfzeile Zchn"/>
    <w:basedOn w:val="Absatz-Standardschriftart"/>
    <w:link w:val="Kopfzeile"/>
    <w:uiPriority w:val="99"/>
    <w:rsid w:val="0025493F"/>
  </w:style>
  <w:style w:type="paragraph" w:styleId="Fuzeile">
    <w:name w:val="footer"/>
    <w:basedOn w:val="Standard"/>
    <w:link w:val="FuzeileZchn"/>
    <w:uiPriority w:val="99"/>
    <w:unhideWhenUsed/>
    <w:rsid w:val="0025493F"/>
    <w:pPr>
      <w:tabs>
        <w:tab w:val="center" w:pos="4536"/>
        <w:tab w:val="right" w:pos="9072"/>
      </w:tabs>
    </w:pPr>
  </w:style>
  <w:style w:type="character" w:customStyle="1" w:styleId="FuzeileZchn">
    <w:name w:val="Fußzeile Zchn"/>
    <w:basedOn w:val="Absatz-Standardschriftart"/>
    <w:link w:val="Fuzeile"/>
    <w:uiPriority w:val="99"/>
    <w:rsid w:val="0025493F"/>
  </w:style>
  <w:style w:type="character" w:styleId="Hervorhebung">
    <w:name w:val="Emphasis"/>
    <w:basedOn w:val="Absatz-Standardschriftart"/>
    <w:uiPriority w:val="20"/>
    <w:qFormat/>
    <w:rsid w:val="007D3D8A"/>
    <w:rPr>
      <w:i/>
      <w:iCs/>
    </w:rPr>
  </w:style>
  <w:style w:type="paragraph" w:styleId="Listenabsatz">
    <w:name w:val="List Paragraph"/>
    <w:basedOn w:val="Standard"/>
    <w:uiPriority w:val="34"/>
    <w:qFormat/>
    <w:rsid w:val="007D3D8A"/>
    <w:pPr>
      <w:spacing w:before="100" w:beforeAutospacing="1" w:after="100" w:afterAutospacing="1"/>
    </w:pPr>
    <w:rPr>
      <w:rFonts w:ascii="Times New Roman" w:eastAsia="Times New Roman" w:hAnsi="Times New Roman" w:cs="Times New Roman"/>
      <w:lang w:eastAsia="de-DE"/>
    </w:rPr>
  </w:style>
  <w:style w:type="paragraph" w:styleId="Textkrper3">
    <w:name w:val="Body Text 3"/>
    <w:basedOn w:val="Standard"/>
    <w:link w:val="Textkrper3Zchn"/>
    <w:uiPriority w:val="99"/>
    <w:semiHidden/>
    <w:unhideWhenUsed/>
    <w:rsid w:val="007D3D8A"/>
    <w:pPr>
      <w:spacing w:before="100" w:beforeAutospacing="1" w:after="100" w:afterAutospacing="1"/>
    </w:pPr>
    <w:rPr>
      <w:rFonts w:ascii="Times New Roman" w:eastAsia="Times New Roman" w:hAnsi="Times New Roman" w:cs="Times New Roman"/>
      <w:lang w:eastAsia="de-DE"/>
    </w:rPr>
  </w:style>
  <w:style w:type="character" w:customStyle="1" w:styleId="Textkrper3Zchn">
    <w:name w:val="Textkörper 3 Zchn"/>
    <w:basedOn w:val="Absatz-Standardschriftart"/>
    <w:link w:val="Textkrper3"/>
    <w:uiPriority w:val="99"/>
    <w:semiHidden/>
    <w:rsid w:val="007D3D8A"/>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75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8351">
      <w:bodyDiv w:val="1"/>
      <w:marLeft w:val="0"/>
      <w:marRight w:val="0"/>
      <w:marTop w:val="0"/>
      <w:marBottom w:val="0"/>
      <w:divBdr>
        <w:top w:val="none" w:sz="0" w:space="0" w:color="auto"/>
        <w:left w:val="none" w:sz="0" w:space="0" w:color="auto"/>
        <w:bottom w:val="none" w:sz="0" w:space="0" w:color="auto"/>
        <w:right w:val="none" w:sz="0" w:space="0" w:color="auto"/>
      </w:divBdr>
    </w:div>
    <w:div w:id="1059399187">
      <w:bodyDiv w:val="1"/>
      <w:marLeft w:val="0"/>
      <w:marRight w:val="0"/>
      <w:marTop w:val="0"/>
      <w:marBottom w:val="0"/>
      <w:divBdr>
        <w:top w:val="none" w:sz="0" w:space="0" w:color="auto"/>
        <w:left w:val="none" w:sz="0" w:space="0" w:color="auto"/>
        <w:bottom w:val="none" w:sz="0" w:space="0" w:color="auto"/>
        <w:right w:val="none" w:sz="0" w:space="0" w:color="auto"/>
      </w:divBdr>
    </w:div>
    <w:div w:id="18558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8072-75CB-2E4B-8547-8FEEC13E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staatsfeind@trash-mail.com</dc:creator>
  <cp:keywords/>
  <dc:description/>
  <cp:lastModifiedBy>staatsfeind@trash-mail.com</cp:lastModifiedBy>
  <cp:revision>2</cp:revision>
  <cp:lastPrinted>2023-09-02T08:34:00Z</cp:lastPrinted>
  <dcterms:created xsi:type="dcterms:W3CDTF">2023-09-02T08:35:00Z</dcterms:created>
  <dcterms:modified xsi:type="dcterms:W3CDTF">2023-09-02T08:35:00Z</dcterms:modified>
</cp:coreProperties>
</file>