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DA89" w14:textId="4665A487" w:rsidR="0025493F" w:rsidRPr="000862D9" w:rsidRDefault="000862D9" w:rsidP="007D3D8A">
      <w:pPr>
        <w:pStyle w:val="vorgabetext"/>
        <w:spacing w:before="0" w:beforeAutospacing="0" w:after="0" w:afterAutospacing="0"/>
        <w:jc w:val="center"/>
        <w:rPr>
          <w:rFonts w:ascii="Poppins" w:hAnsi="Poppins" w:cs="Poppins"/>
          <w:b/>
          <w:bCs/>
          <w:color w:val="000000"/>
          <w:sz w:val="36"/>
          <w:szCs w:val="36"/>
          <w:lang w:val="en-US"/>
        </w:rPr>
      </w:pPr>
      <w:r w:rsidRPr="000862D9">
        <w:rPr>
          <w:rFonts w:ascii="Poppins" w:hAnsi="Poppins" w:cs="Poppins"/>
          <w:b/>
          <w:bCs/>
          <w:color w:val="000000"/>
          <w:sz w:val="36"/>
          <w:szCs w:val="36"/>
          <w:lang w:val="en-US"/>
        </w:rPr>
        <w:t>Namibia</w:t>
      </w:r>
    </w:p>
    <w:p w14:paraId="3B0E39B3" w14:textId="224F23D3" w:rsidR="00E76B8A" w:rsidRPr="000862D9" w:rsidRDefault="000862D9" w:rsidP="00E76B8A">
      <w:pPr>
        <w:jc w:val="center"/>
        <w:rPr>
          <w:rFonts w:ascii="Calibri" w:eastAsia="Times New Roman" w:hAnsi="Calibri" w:cs="Calibri"/>
          <w:sz w:val="18"/>
          <w:szCs w:val="18"/>
          <w:lang w:eastAsia="de-DE"/>
        </w:rPr>
      </w:pPr>
      <w:r w:rsidRPr="000862D9">
        <w:rPr>
          <w:rFonts w:ascii="Calibri" w:eastAsia="Times New Roman" w:hAnsi="Calibri" w:cs="Calibri"/>
          <w:i/>
          <w:iCs/>
          <w:color w:val="313131"/>
          <w:sz w:val="18"/>
          <w:szCs w:val="18"/>
          <w:shd w:val="clear" w:color="auto" w:fill="FFFFFF"/>
          <w:lang w:eastAsia="de-DE"/>
        </w:rPr>
        <w:t>Siegertitel des Autorenwettbewerbs 2009 (stra</w:t>
      </w:r>
      <w:r>
        <w:rPr>
          <w:rFonts w:ascii="Calibri" w:eastAsia="Times New Roman" w:hAnsi="Calibri" w:cs="Calibri"/>
          <w:i/>
          <w:iCs/>
          <w:color w:val="313131"/>
          <w:sz w:val="18"/>
          <w:szCs w:val="18"/>
          <w:shd w:val="clear" w:color="auto" w:fill="FFFFFF"/>
          <w:lang w:eastAsia="de-DE"/>
        </w:rPr>
        <w:t>tegisches Spiel)</w:t>
      </w:r>
    </w:p>
    <w:p w14:paraId="17455955" w14:textId="77777777" w:rsidR="0025493F" w:rsidRPr="000862D9" w:rsidRDefault="0025493F" w:rsidP="007D3D8A">
      <w:pPr>
        <w:pStyle w:val="vorgabetext"/>
        <w:spacing w:before="0" w:beforeAutospacing="0" w:after="0" w:afterAutospacing="0"/>
        <w:jc w:val="center"/>
        <w:rPr>
          <w:rFonts w:ascii="Poppins" w:hAnsi="Poppins" w:cs="Poppins"/>
          <w:b/>
          <w:bCs/>
          <w:color w:val="000000"/>
          <w:sz w:val="28"/>
          <w:szCs w:val="28"/>
          <w:u w:val="single"/>
        </w:rPr>
      </w:pPr>
    </w:p>
    <w:p w14:paraId="63267032" w14:textId="77777777" w:rsidR="000862D9" w:rsidRPr="000862D9" w:rsidRDefault="000862D9" w:rsidP="000862D9">
      <w:pPr>
        <w:rPr>
          <w:rFonts w:ascii="Times New Roman" w:eastAsia="Times New Roman" w:hAnsi="Times New Roman" w:cs="Times New Roman"/>
          <w:lang w:eastAsia="de-DE"/>
        </w:rPr>
      </w:pPr>
      <w:r w:rsidRPr="000862D9">
        <w:rPr>
          <w:rFonts w:ascii="Poppins" w:eastAsia="Times New Roman" w:hAnsi="Poppins" w:cs="Poppins"/>
          <w:b/>
          <w:bCs/>
          <w:color w:val="000000"/>
          <w:sz w:val="28"/>
          <w:szCs w:val="28"/>
          <w:u w:val="single"/>
          <w:lang w:eastAsia="de-DE"/>
        </w:rPr>
        <w:t>Regeln</w:t>
      </w:r>
      <w:r w:rsidR="007C7410" w:rsidRPr="000862D9">
        <w:rPr>
          <w:rFonts w:ascii="Poppins" w:eastAsia="Times New Roman" w:hAnsi="Poppins" w:cs="Poppins"/>
          <w:b/>
          <w:bCs/>
          <w:color w:val="000000"/>
          <w:sz w:val="28"/>
          <w:szCs w:val="28"/>
          <w:u w:val="single"/>
          <w:lang w:eastAsia="de-DE"/>
        </w:rPr>
        <w:br/>
      </w:r>
      <w:r w:rsidRPr="000862D9">
        <w:rPr>
          <w:rFonts w:ascii="Poppins" w:eastAsia="Times New Roman" w:hAnsi="Poppins" w:cs="Poppins"/>
          <w:color w:val="000000"/>
          <w:sz w:val="28"/>
          <w:szCs w:val="28"/>
          <w:lang w:eastAsia="de-DE"/>
        </w:rPr>
        <w:t>Die Spieler schürfen nach vier Rohstoffarten – </w:t>
      </w:r>
      <w:r w:rsidRPr="000862D9">
        <w:rPr>
          <w:rFonts w:ascii="Poppins" w:eastAsia="Times New Roman" w:hAnsi="Poppins" w:cs="Poppins"/>
          <w:b/>
          <w:bCs/>
          <w:color w:val="000000"/>
          <w:sz w:val="28"/>
          <w:szCs w:val="28"/>
          <w:lang w:eastAsia="de-DE"/>
        </w:rPr>
        <w:t>Diamanten</w:t>
      </w:r>
      <w:r w:rsidRPr="000862D9">
        <w:rPr>
          <w:rFonts w:ascii="Poppins" w:eastAsia="Times New Roman" w:hAnsi="Poppins" w:cs="Poppins"/>
          <w:color w:val="000000"/>
          <w:sz w:val="28"/>
          <w:szCs w:val="28"/>
          <w:lang w:eastAsia="de-DE"/>
        </w:rPr>
        <w:t> (weiße Würfel), </w:t>
      </w:r>
      <w:r w:rsidRPr="000862D9">
        <w:rPr>
          <w:rFonts w:ascii="Poppins" w:eastAsia="Times New Roman" w:hAnsi="Poppins" w:cs="Poppins"/>
          <w:b/>
          <w:bCs/>
          <w:color w:val="000000"/>
          <w:sz w:val="28"/>
          <w:szCs w:val="28"/>
          <w:lang w:eastAsia="de-DE"/>
        </w:rPr>
        <w:t>Gold</w:t>
      </w:r>
      <w:r w:rsidRPr="000862D9">
        <w:rPr>
          <w:rFonts w:ascii="Poppins" w:eastAsia="Times New Roman" w:hAnsi="Poppins" w:cs="Poppins"/>
          <w:color w:val="000000"/>
          <w:sz w:val="28"/>
          <w:szCs w:val="28"/>
          <w:lang w:eastAsia="de-DE"/>
        </w:rPr>
        <w:t> (gelb), </w:t>
      </w:r>
      <w:r w:rsidRPr="000862D9">
        <w:rPr>
          <w:rFonts w:ascii="Poppins" w:eastAsia="Times New Roman" w:hAnsi="Poppins" w:cs="Poppins"/>
          <w:b/>
          <w:bCs/>
          <w:color w:val="000000"/>
          <w:sz w:val="28"/>
          <w:szCs w:val="28"/>
          <w:lang w:eastAsia="de-DE"/>
        </w:rPr>
        <w:t>Silber</w:t>
      </w:r>
      <w:r w:rsidRPr="000862D9">
        <w:rPr>
          <w:rFonts w:ascii="Poppins" w:eastAsia="Times New Roman" w:hAnsi="Poppins" w:cs="Poppins"/>
          <w:color w:val="000000"/>
          <w:sz w:val="28"/>
          <w:szCs w:val="28"/>
          <w:lang w:eastAsia="de-DE"/>
        </w:rPr>
        <w:t> (grau) und </w:t>
      </w:r>
      <w:r w:rsidRPr="000862D9">
        <w:rPr>
          <w:rFonts w:ascii="Poppins" w:eastAsia="Times New Roman" w:hAnsi="Poppins" w:cs="Poppins"/>
          <w:b/>
          <w:bCs/>
          <w:color w:val="000000"/>
          <w:sz w:val="28"/>
          <w:szCs w:val="28"/>
          <w:lang w:eastAsia="de-DE"/>
        </w:rPr>
        <w:t>Kupfer</w:t>
      </w:r>
      <w:r w:rsidRPr="000862D9">
        <w:rPr>
          <w:rFonts w:ascii="Poppins" w:eastAsia="Times New Roman" w:hAnsi="Poppins" w:cs="Poppins"/>
          <w:color w:val="000000"/>
          <w:sz w:val="28"/>
          <w:szCs w:val="28"/>
          <w:lang w:eastAsia="de-DE"/>
        </w:rPr>
        <w:t xml:space="preserve"> (braun) – und versuchen diese Rohstoffe an die Häfen der Küste zu transportieren, um sie dort zum bestmöglichen Preis zu verkaufen. </w:t>
      </w:r>
      <w:r w:rsidRPr="000862D9">
        <w:rPr>
          <w:rFonts w:ascii="Poppins" w:eastAsia="Times New Roman" w:hAnsi="Poppins" w:cs="Poppins"/>
          <w:color w:val="000000"/>
          <w:sz w:val="28"/>
          <w:szCs w:val="28"/>
          <w:lang w:val="en-US" w:eastAsia="de-DE"/>
        </w:rPr>
        <w:t xml:space="preserve">Die </w:t>
      </w:r>
      <w:proofErr w:type="spellStart"/>
      <w:r w:rsidRPr="000862D9">
        <w:rPr>
          <w:rFonts w:ascii="Poppins" w:eastAsia="Times New Roman" w:hAnsi="Poppins" w:cs="Poppins"/>
          <w:color w:val="000000"/>
          <w:sz w:val="28"/>
          <w:szCs w:val="28"/>
          <w:lang w:val="en-US" w:eastAsia="de-DE"/>
        </w:rPr>
        <w:t>Kolonialregierung</w:t>
      </w:r>
      <w:proofErr w:type="spellEnd"/>
      <w:r w:rsidRPr="000862D9">
        <w:rPr>
          <w:rFonts w:ascii="Poppins" w:eastAsia="Times New Roman" w:hAnsi="Poppins" w:cs="Poppins"/>
          <w:color w:val="000000"/>
          <w:sz w:val="28"/>
          <w:szCs w:val="28"/>
          <w:lang w:val="en-US" w:eastAsia="de-DE"/>
        </w:rPr>
        <w:t xml:space="preserve"> hat </w:t>
      </w:r>
      <w:proofErr w:type="spellStart"/>
      <w:r w:rsidRPr="000862D9">
        <w:rPr>
          <w:rFonts w:ascii="Poppins" w:eastAsia="Times New Roman" w:hAnsi="Poppins" w:cs="Poppins"/>
          <w:color w:val="000000"/>
          <w:sz w:val="28"/>
          <w:szCs w:val="28"/>
          <w:lang w:val="en-US" w:eastAsia="de-DE"/>
        </w:rPr>
        <w:t>jedoch</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Beschränkungen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erlassen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wonach</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kein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Unternehmen</w:t>
      </w:r>
      <w:proofErr w:type="spellEnd"/>
      <w:r w:rsidRPr="000862D9">
        <w:rPr>
          <w:rFonts w:ascii="Poppins" w:eastAsia="Times New Roman" w:hAnsi="Poppins" w:cs="Poppins"/>
          <w:color w:val="000000"/>
          <w:sz w:val="28"/>
          <w:szCs w:val="28"/>
          <w:lang w:val="en-US" w:eastAsia="de-DE"/>
        </w:rPr>
        <w:t xml:space="preserve"> alle </w:t>
      </w:r>
      <w:proofErr w:type="spellStart"/>
      <w:r w:rsidRPr="000862D9">
        <w:rPr>
          <w:rFonts w:ascii="Poppins" w:eastAsia="Times New Roman" w:hAnsi="Poppins" w:cs="Poppins"/>
          <w:color w:val="000000"/>
          <w:sz w:val="28"/>
          <w:szCs w:val="28"/>
          <w:lang w:val="en-US" w:eastAsia="de-DE"/>
        </w:rPr>
        <w:t>Rohstoffarten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abbauen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darf</w:t>
      </w:r>
      <w:proofErr w:type="spellEnd"/>
      <w:r w:rsidRPr="000862D9">
        <w:rPr>
          <w:rFonts w:ascii="Poppins" w:eastAsia="Times New Roman" w:hAnsi="Poppins" w:cs="Poppins"/>
          <w:color w:val="000000"/>
          <w:sz w:val="28"/>
          <w:szCs w:val="28"/>
          <w:lang w:val="en-US" w:eastAsia="de-DE"/>
        </w:rPr>
        <w:t xml:space="preserve">. Um </w:t>
      </w:r>
      <w:proofErr w:type="spellStart"/>
      <w:r w:rsidRPr="000862D9">
        <w:rPr>
          <w:rFonts w:ascii="Poppins" w:eastAsia="Times New Roman" w:hAnsi="Poppins" w:cs="Poppins"/>
          <w:color w:val="000000"/>
          <w:sz w:val="28"/>
          <w:szCs w:val="28"/>
          <w:lang w:val="en-US" w:eastAsia="de-DE"/>
        </w:rPr>
        <w:t>ihre</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Ziele</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zu</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erreichen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müssen</w:t>
      </w:r>
      <w:proofErr w:type="spellEnd"/>
      <w:r w:rsidRPr="000862D9">
        <w:rPr>
          <w:rFonts w:ascii="Poppins" w:eastAsia="Times New Roman" w:hAnsi="Poppins" w:cs="Poppins"/>
          <w:color w:val="000000"/>
          <w:sz w:val="28"/>
          <w:szCs w:val="28"/>
          <w:lang w:val="en-US" w:eastAsia="de-DE"/>
        </w:rPr>
        <w:t xml:space="preserve"> die Spieler die </w:t>
      </w:r>
      <w:proofErr w:type="spellStart"/>
      <w:r w:rsidRPr="000862D9">
        <w:rPr>
          <w:rFonts w:ascii="Poppins" w:eastAsia="Times New Roman" w:hAnsi="Poppins" w:cs="Poppins"/>
          <w:color w:val="000000"/>
          <w:sz w:val="28"/>
          <w:szCs w:val="28"/>
          <w:lang w:val="en-US" w:eastAsia="de-DE"/>
        </w:rPr>
        <w:t>Vertreter</w:t>
      </w:r>
      <w:proofErr w:type="spellEnd"/>
      <w:r w:rsidRPr="000862D9">
        <w:rPr>
          <w:rFonts w:ascii="Poppins" w:eastAsia="Times New Roman" w:hAnsi="Poppins" w:cs="Poppins"/>
          <w:color w:val="000000"/>
          <w:sz w:val="28"/>
          <w:szCs w:val="28"/>
          <w:lang w:val="en-US" w:eastAsia="de-DE"/>
        </w:rPr>
        <w:t xml:space="preserve"> der </w:t>
      </w:r>
      <w:proofErr w:type="spellStart"/>
      <w:r w:rsidRPr="000862D9">
        <w:rPr>
          <w:rFonts w:ascii="Poppins" w:eastAsia="Times New Roman" w:hAnsi="Poppins" w:cs="Poppins"/>
          <w:color w:val="000000"/>
          <w:sz w:val="28"/>
          <w:szCs w:val="28"/>
          <w:lang w:val="en-US" w:eastAsia="de-DE"/>
        </w:rPr>
        <w:t>Kolonialregierung</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welche</w:t>
      </w:r>
      <w:proofErr w:type="spellEnd"/>
      <w:r w:rsidRPr="000862D9">
        <w:rPr>
          <w:rFonts w:ascii="Poppins" w:eastAsia="Times New Roman" w:hAnsi="Poppins" w:cs="Poppins"/>
          <w:color w:val="000000"/>
          <w:sz w:val="28"/>
          <w:szCs w:val="28"/>
          <w:lang w:val="en-US" w:eastAsia="de-DE"/>
        </w:rPr>
        <w:t xml:space="preserve"> die </w:t>
      </w:r>
      <w:proofErr w:type="spellStart"/>
      <w:r w:rsidRPr="000862D9">
        <w:rPr>
          <w:rFonts w:ascii="Poppins" w:eastAsia="Times New Roman" w:hAnsi="Poppins" w:cs="Poppins"/>
          <w:color w:val="000000"/>
          <w:sz w:val="28"/>
          <w:szCs w:val="28"/>
          <w:lang w:val="en-US" w:eastAsia="de-DE"/>
        </w:rPr>
        <w:t>Transportwege</w:t>
      </w:r>
      <w:proofErr w:type="spellEnd"/>
      <w:r w:rsidRPr="000862D9">
        <w:rPr>
          <w:rFonts w:ascii="Poppins" w:eastAsia="Times New Roman" w:hAnsi="Poppins" w:cs="Poppins"/>
          <w:color w:val="000000"/>
          <w:sz w:val="28"/>
          <w:szCs w:val="28"/>
          <w:lang w:val="en-US" w:eastAsia="de-DE"/>
        </w:rPr>
        <w:t xml:space="preserve"> und </w:t>
      </w:r>
      <w:proofErr w:type="spellStart"/>
      <w:r w:rsidRPr="000862D9">
        <w:rPr>
          <w:rFonts w:ascii="Poppins" w:eastAsia="Times New Roman" w:hAnsi="Poppins" w:cs="Poppins"/>
          <w:color w:val="000000"/>
          <w:sz w:val="28"/>
          <w:szCs w:val="28"/>
          <w:lang w:val="en-US" w:eastAsia="de-DE"/>
        </w:rPr>
        <w:t>Häfen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kontrollieren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mit</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einem</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Handgeld</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günstig</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stimmen</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Zuviel</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Handgeld</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schadet</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jedoch</w:t>
      </w:r>
      <w:proofErr w:type="spellEnd"/>
      <w:r w:rsidRPr="000862D9">
        <w:rPr>
          <w:rFonts w:ascii="Poppins" w:eastAsia="Times New Roman" w:hAnsi="Poppins" w:cs="Poppins"/>
          <w:color w:val="000000"/>
          <w:sz w:val="28"/>
          <w:szCs w:val="28"/>
          <w:lang w:val="en-US" w:eastAsia="de-DE"/>
        </w:rPr>
        <w:t xml:space="preserve"> dem </w:t>
      </w:r>
      <w:proofErr w:type="spellStart"/>
      <w:r w:rsidRPr="000862D9">
        <w:rPr>
          <w:rFonts w:ascii="Poppins" w:eastAsia="Times New Roman" w:hAnsi="Poppins" w:cs="Poppins"/>
          <w:color w:val="000000"/>
          <w:sz w:val="28"/>
          <w:szCs w:val="28"/>
          <w:lang w:val="en-US" w:eastAsia="de-DE"/>
        </w:rPr>
        <w:t>Ansehen</w:t>
      </w:r>
      <w:proofErr w:type="spellEnd"/>
      <w:r w:rsidRPr="000862D9">
        <w:rPr>
          <w:rFonts w:ascii="Poppins" w:eastAsia="Times New Roman" w:hAnsi="Poppins" w:cs="Poppins"/>
          <w:color w:val="000000"/>
          <w:sz w:val="28"/>
          <w:szCs w:val="28"/>
          <w:lang w:val="en-US" w:eastAsia="de-DE"/>
        </w:rPr>
        <w:t xml:space="preserve"> des </w:t>
      </w:r>
      <w:proofErr w:type="spellStart"/>
      <w:r w:rsidRPr="000862D9">
        <w:rPr>
          <w:rFonts w:ascii="Poppins" w:eastAsia="Times New Roman" w:hAnsi="Poppins" w:cs="Poppins"/>
          <w:color w:val="000000"/>
          <w:sz w:val="28"/>
          <w:szCs w:val="28"/>
          <w:lang w:val="en-US" w:eastAsia="de-DE"/>
        </w:rPr>
        <w:t>Unternehmens</w:t>
      </w:r>
      <w:proofErr w:type="spellEnd"/>
      <w:r w:rsidRPr="000862D9">
        <w:rPr>
          <w:rFonts w:ascii="Poppins" w:eastAsia="Times New Roman" w:hAnsi="Poppins" w:cs="Poppins"/>
          <w:color w:val="000000"/>
          <w:sz w:val="28"/>
          <w:szCs w:val="28"/>
          <w:lang w:val="en-US" w:eastAsia="de-DE"/>
        </w:rPr>
        <w:t xml:space="preserve"> und </w:t>
      </w:r>
      <w:proofErr w:type="spellStart"/>
      <w:r w:rsidRPr="000862D9">
        <w:rPr>
          <w:rFonts w:ascii="Poppins" w:eastAsia="Times New Roman" w:hAnsi="Poppins" w:cs="Poppins"/>
          <w:color w:val="000000"/>
          <w:sz w:val="28"/>
          <w:szCs w:val="28"/>
          <w:lang w:val="en-US" w:eastAsia="de-DE"/>
        </w:rPr>
        <w:t>schwächt</w:t>
      </w:r>
      <w:proofErr w:type="spellEnd"/>
      <w:r w:rsidRPr="000862D9">
        <w:rPr>
          <w:rFonts w:ascii="Poppins" w:eastAsia="Times New Roman" w:hAnsi="Poppins" w:cs="Poppins"/>
          <w:color w:val="000000"/>
          <w:sz w:val="28"/>
          <w:szCs w:val="28"/>
          <w:lang w:val="en-US" w:eastAsia="de-DE"/>
        </w:rPr>
        <w:t xml:space="preserve"> die Position zum Ende des Spieles.</w:t>
      </w:r>
    </w:p>
    <w:p w14:paraId="260B62D3" w14:textId="54AB06BA" w:rsidR="00E76B8A" w:rsidRPr="000862D9" w:rsidRDefault="00E76B8A" w:rsidP="000862D9">
      <w:pPr>
        <w:rPr>
          <w:rFonts w:ascii="Poppins" w:eastAsia="Times New Roman" w:hAnsi="Poppins" w:cs="Poppins"/>
          <w:color w:val="000000"/>
          <w:sz w:val="28"/>
          <w:szCs w:val="28"/>
          <w:lang w:eastAsia="de-DE"/>
        </w:rPr>
      </w:pPr>
      <w:r w:rsidRPr="000862D9">
        <w:rPr>
          <w:rFonts w:ascii="Poppins" w:eastAsia="Times New Roman" w:hAnsi="Poppins" w:cs="Poppins"/>
          <w:color w:val="000000"/>
          <w:sz w:val="28"/>
          <w:szCs w:val="28"/>
          <w:lang w:eastAsia="de-DE"/>
        </w:rPr>
        <w:t> </w:t>
      </w:r>
    </w:p>
    <w:p w14:paraId="0D1F6A6B" w14:textId="5A6A39B5" w:rsidR="000862D9" w:rsidRPr="000862D9" w:rsidRDefault="000862D9" w:rsidP="000862D9">
      <w:pPr>
        <w:rPr>
          <w:rFonts w:ascii="Poppins" w:eastAsia="Times New Roman" w:hAnsi="Poppins" w:cs="Poppins"/>
          <w:color w:val="000000"/>
          <w:sz w:val="28"/>
          <w:szCs w:val="28"/>
          <w:lang w:eastAsia="de-DE"/>
        </w:rPr>
      </w:pPr>
      <w:r w:rsidRPr="000862D9">
        <w:rPr>
          <w:rFonts w:ascii="Poppins" w:eastAsia="Times New Roman" w:hAnsi="Poppins" w:cs="Poppins"/>
          <w:color w:val="000000"/>
          <w:sz w:val="28"/>
          <w:szCs w:val="28"/>
          <w:lang w:val="en-US" w:eastAsia="de-DE"/>
        </w:rPr>
        <w:t xml:space="preserve">Das Spiel </w:t>
      </w:r>
      <w:proofErr w:type="spellStart"/>
      <w:r w:rsidRPr="000862D9">
        <w:rPr>
          <w:rFonts w:ascii="Poppins" w:eastAsia="Times New Roman" w:hAnsi="Poppins" w:cs="Poppins"/>
          <w:color w:val="000000"/>
          <w:sz w:val="28"/>
          <w:szCs w:val="28"/>
          <w:lang w:val="en-US" w:eastAsia="de-DE"/>
        </w:rPr>
        <w:t>läuft</w:t>
      </w:r>
      <w:proofErr w:type="spellEnd"/>
      <w:r w:rsidRPr="000862D9">
        <w:rPr>
          <w:rFonts w:ascii="Poppins" w:eastAsia="Times New Roman" w:hAnsi="Poppins" w:cs="Poppins"/>
          <w:color w:val="000000"/>
          <w:sz w:val="28"/>
          <w:szCs w:val="28"/>
          <w:lang w:val="en-US" w:eastAsia="de-DE"/>
        </w:rPr>
        <w:t xml:space="preserve"> </w:t>
      </w:r>
      <w:proofErr w:type="spellStart"/>
      <w:r w:rsidRPr="000862D9">
        <w:rPr>
          <w:rFonts w:ascii="Poppins" w:eastAsia="Times New Roman" w:hAnsi="Poppins" w:cs="Poppins"/>
          <w:color w:val="000000"/>
          <w:sz w:val="28"/>
          <w:szCs w:val="28"/>
          <w:lang w:val="en-US" w:eastAsia="de-DE"/>
        </w:rPr>
        <w:t>über</w:t>
      </w:r>
      <w:proofErr w:type="spellEnd"/>
      <w:r w:rsidRPr="000862D9">
        <w:rPr>
          <w:rFonts w:ascii="Poppins" w:eastAsia="Times New Roman" w:hAnsi="Poppins" w:cs="Poppins"/>
          <w:color w:val="000000"/>
          <w:sz w:val="28"/>
          <w:szCs w:val="28"/>
          <w:lang w:val="en-US" w:eastAsia="de-DE"/>
        </w:rPr>
        <w:t xml:space="preserve"> 6 </w:t>
      </w:r>
      <w:proofErr w:type="spellStart"/>
      <w:r w:rsidRPr="000862D9">
        <w:rPr>
          <w:rFonts w:ascii="Poppins" w:eastAsia="Times New Roman" w:hAnsi="Poppins" w:cs="Poppins"/>
          <w:color w:val="000000"/>
          <w:sz w:val="28"/>
          <w:szCs w:val="28"/>
          <w:lang w:val="en-US" w:eastAsia="de-DE"/>
        </w:rPr>
        <w:t>Runden</w:t>
      </w:r>
      <w:proofErr w:type="spellEnd"/>
      <w:r w:rsidRPr="000862D9">
        <w:rPr>
          <w:rFonts w:ascii="Poppins" w:eastAsia="Times New Roman" w:hAnsi="Poppins" w:cs="Poppins"/>
          <w:color w:val="000000"/>
          <w:sz w:val="28"/>
          <w:szCs w:val="28"/>
          <w:lang w:val="en-US" w:eastAsia="de-DE"/>
        </w:rPr>
        <w:t xml:space="preserve">. </w:t>
      </w:r>
      <w:r w:rsidRPr="000862D9">
        <w:rPr>
          <w:rFonts w:ascii="Poppins" w:eastAsia="Times New Roman" w:hAnsi="Poppins" w:cs="Poppins"/>
          <w:color w:val="000000"/>
          <w:sz w:val="28"/>
          <w:szCs w:val="28"/>
          <w:lang w:eastAsia="de-DE"/>
        </w:rPr>
        <w:t>Jede Runde besteht aus den folgenden Phasen:</w:t>
      </w:r>
    </w:p>
    <w:p w14:paraId="5B90270F" w14:textId="77777777" w:rsidR="000862D9" w:rsidRDefault="000862D9" w:rsidP="007C7410">
      <w:pPr>
        <w:rPr>
          <w:rFonts w:ascii="Poppins" w:eastAsia="Times New Roman" w:hAnsi="Poppins" w:cs="Poppins"/>
          <w:b/>
          <w:bCs/>
          <w:color w:val="000000"/>
          <w:sz w:val="28"/>
          <w:szCs w:val="28"/>
          <w:u w:val="single"/>
          <w:lang w:eastAsia="de-DE"/>
        </w:rPr>
      </w:pPr>
    </w:p>
    <w:p w14:paraId="2CB9FE2A" w14:textId="77777777" w:rsidR="000862D9" w:rsidRPr="000862D9" w:rsidRDefault="000862D9" w:rsidP="000862D9">
      <w:pPr>
        <w:pStyle w:val="Listenabsatz"/>
        <w:numPr>
          <w:ilvl w:val="0"/>
          <w:numId w:val="11"/>
        </w:numPr>
        <w:rPr>
          <w:rFonts w:ascii="Poppins" w:hAnsi="Poppins" w:cs="Poppins"/>
          <w:b/>
          <w:bCs/>
          <w:color w:val="000000"/>
          <w:sz w:val="28"/>
          <w:szCs w:val="28"/>
        </w:rPr>
      </w:pPr>
      <w:r w:rsidRPr="000862D9">
        <w:rPr>
          <w:rFonts w:ascii="Poppins" w:hAnsi="Poppins" w:cs="Poppins"/>
          <w:b/>
          <w:bCs/>
          <w:color w:val="000000"/>
          <w:sz w:val="28"/>
          <w:szCs w:val="28"/>
        </w:rPr>
        <w:t>„Schmieren“ der Kolonialverwaltung</w:t>
      </w:r>
    </w:p>
    <w:p w14:paraId="1BAE3BF8" w14:textId="04AD0709" w:rsidR="000862D9" w:rsidRPr="000862D9" w:rsidRDefault="000862D9" w:rsidP="000862D9">
      <w:pPr>
        <w:pStyle w:val="Listenabsatz"/>
        <w:numPr>
          <w:ilvl w:val="1"/>
          <w:numId w:val="11"/>
        </w:numPr>
        <w:rPr>
          <w:b/>
          <w:bCs/>
        </w:rPr>
      </w:pPr>
      <w:r w:rsidRPr="000862D9">
        <w:rPr>
          <w:rFonts w:ascii="Poppins" w:hAnsi="Poppins" w:cs="Poppins"/>
          <w:color w:val="000000"/>
          <w:sz w:val="28"/>
          <w:szCs w:val="28"/>
        </w:rPr>
        <w:t>Beginnend beim ersten Spieler bietet man nun um den Einfluss auf die Erweiterung des Schienennetzes und den Transport von Rohstoffen („Schmieren“ der Kolonialverwaltung). Das Mindestgebot ist die aktuelle Rundenzahl.</w:t>
      </w:r>
      <w:r>
        <w:rPr>
          <w:rFonts w:ascii="Poppins" w:hAnsi="Poppins" w:cs="Poppins"/>
          <w:color w:val="000000"/>
          <w:sz w:val="28"/>
          <w:szCs w:val="28"/>
        </w:rPr>
        <w:br/>
      </w:r>
    </w:p>
    <w:p w14:paraId="7732A50F" w14:textId="77777777" w:rsidR="00644BA5" w:rsidRPr="00644BA5" w:rsidRDefault="000862D9" w:rsidP="002313B1">
      <w:pPr>
        <w:pStyle w:val="Listenabsatz"/>
        <w:numPr>
          <w:ilvl w:val="0"/>
          <w:numId w:val="11"/>
        </w:numPr>
        <w:spacing w:before="0" w:beforeAutospacing="0" w:after="0" w:afterAutospacing="0"/>
        <w:rPr>
          <w:rFonts w:ascii="Poppins" w:hAnsi="Poppins" w:cs="Poppins"/>
          <w:b/>
          <w:bCs/>
          <w:color w:val="000000"/>
          <w:sz w:val="28"/>
          <w:szCs w:val="28"/>
        </w:rPr>
      </w:pPr>
      <w:r w:rsidRPr="00644BA5">
        <w:rPr>
          <w:rFonts w:ascii="Poppins" w:hAnsi="Poppins" w:cs="Poppins"/>
          <w:b/>
          <w:bCs/>
          <w:color w:val="000000"/>
          <w:sz w:val="28"/>
          <w:szCs w:val="28"/>
        </w:rPr>
        <w:t>Bautätigkeiten</w:t>
      </w:r>
    </w:p>
    <w:p w14:paraId="0DE6B5EC" w14:textId="0F680F78" w:rsidR="00644BA5" w:rsidRPr="00644BA5" w:rsidRDefault="00644BA5" w:rsidP="00644BA5">
      <w:pPr>
        <w:pStyle w:val="Listenabsatz"/>
        <w:numPr>
          <w:ilvl w:val="1"/>
          <w:numId w:val="11"/>
        </w:numPr>
        <w:spacing w:before="0" w:beforeAutospacing="0" w:after="0" w:afterAutospacing="0"/>
        <w:rPr>
          <w:rFonts w:ascii="Poppins" w:hAnsi="Poppins" w:cs="Poppins"/>
          <w:color w:val="000000"/>
          <w:sz w:val="28"/>
          <w:szCs w:val="28"/>
        </w:rPr>
      </w:pPr>
      <w:r w:rsidRPr="00644BA5">
        <w:rPr>
          <w:rFonts w:ascii="Poppins" w:hAnsi="Poppins" w:cs="Poppins"/>
          <w:color w:val="000000"/>
          <w:sz w:val="28"/>
          <w:szCs w:val="28"/>
        </w:rPr>
        <w:t>Spieler errichten Minen, bauen Schienennetze und bereiten den Transport vor.</w:t>
      </w:r>
      <w:r>
        <w:rPr>
          <w:rFonts w:ascii="Poppins" w:hAnsi="Poppins" w:cs="Poppins"/>
          <w:color w:val="000000"/>
          <w:sz w:val="28"/>
          <w:szCs w:val="28"/>
        </w:rPr>
        <w:t xml:space="preserve"> </w:t>
      </w:r>
      <w:r w:rsidRPr="00644BA5">
        <w:rPr>
          <w:rFonts w:ascii="Poppins" w:hAnsi="Poppins" w:cs="Poppins"/>
          <w:color w:val="000000"/>
          <w:sz w:val="28"/>
          <w:szCs w:val="28"/>
        </w:rPr>
        <w:t>In Spielerreihenfolge führt jeder Spieler die folgenden</w:t>
      </w:r>
      <w:r w:rsidRPr="00644BA5">
        <w:rPr>
          <w:rFonts w:ascii="Poppins" w:hAnsi="Poppins" w:cs="Poppins"/>
          <w:sz w:val="28"/>
          <w:szCs w:val="28"/>
        </w:rPr>
        <w:t> </w:t>
      </w:r>
      <w:r w:rsidRPr="00644BA5">
        <w:rPr>
          <w:rFonts w:ascii="Poppins" w:hAnsi="Poppins" w:cs="Poppins"/>
          <w:color w:val="000000"/>
          <w:sz w:val="28"/>
          <w:szCs w:val="28"/>
        </w:rPr>
        <w:t>5 Aktionen</w:t>
      </w:r>
      <w:r w:rsidRPr="00644BA5">
        <w:rPr>
          <w:rFonts w:ascii="Poppins" w:hAnsi="Poppins" w:cs="Poppins"/>
          <w:sz w:val="28"/>
          <w:szCs w:val="28"/>
        </w:rPr>
        <w:t> </w:t>
      </w:r>
      <w:r w:rsidRPr="00644BA5">
        <w:rPr>
          <w:rFonts w:ascii="Poppins" w:hAnsi="Poppins" w:cs="Poppins"/>
          <w:color w:val="000000"/>
          <w:sz w:val="28"/>
          <w:szCs w:val="28"/>
        </w:rPr>
        <w:t>durch. Ein Spieler führt alle 5 Tätigkeiten durch bevor der nächste Spieler an die Reihe kommt.</w:t>
      </w:r>
      <w:r>
        <w:rPr>
          <w:rFonts w:ascii="Poppins" w:hAnsi="Poppins" w:cs="Poppins"/>
          <w:color w:val="000000"/>
          <w:sz w:val="28"/>
          <w:szCs w:val="28"/>
        </w:rPr>
        <w:br/>
      </w:r>
      <w:r>
        <w:rPr>
          <w:rFonts w:ascii="Poppins" w:hAnsi="Poppins" w:cs="Poppins"/>
          <w:color w:val="000000"/>
          <w:sz w:val="28"/>
          <w:szCs w:val="28"/>
        </w:rPr>
        <w:br/>
      </w:r>
      <w:r>
        <w:rPr>
          <w:rFonts w:ascii="Poppins" w:hAnsi="Poppins" w:cs="Poppins"/>
          <w:color w:val="000000"/>
          <w:sz w:val="28"/>
          <w:szCs w:val="28"/>
        </w:rPr>
        <w:br/>
      </w:r>
    </w:p>
    <w:p w14:paraId="49C70C85" w14:textId="00E347E0" w:rsidR="000862D9" w:rsidRDefault="00644BA5" w:rsidP="00CE75E7">
      <w:pPr>
        <w:pStyle w:val="default"/>
        <w:numPr>
          <w:ilvl w:val="0"/>
          <w:numId w:val="15"/>
        </w:numPr>
        <w:spacing w:before="0" w:beforeAutospacing="0" w:after="0" w:afterAutospacing="0"/>
        <w:rPr>
          <w:rFonts w:ascii="Poppins" w:hAnsi="Poppins" w:cs="Poppins"/>
          <w:color w:val="000000"/>
          <w:sz w:val="28"/>
          <w:szCs w:val="28"/>
        </w:rPr>
      </w:pPr>
      <w:r w:rsidRPr="00644BA5">
        <w:rPr>
          <w:rFonts w:ascii="Poppins" w:hAnsi="Poppins" w:cs="Poppins"/>
          <w:b/>
          <w:bCs/>
          <w:color w:val="000000"/>
          <w:sz w:val="28"/>
          <w:szCs w:val="28"/>
        </w:rPr>
        <w:lastRenderedPageBreak/>
        <w:t>Minen fertigstellen</w:t>
      </w:r>
      <w:r>
        <w:rPr>
          <w:color w:val="000000"/>
        </w:rPr>
        <w:br/>
      </w:r>
      <w:r w:rsidRPr="00644BA5">
        <w:rPr>
          <w:rFonts w:ascii="Poppins" w:hAnsi="Poppins" w:cs="Poppins"/>
          <w:color w:val="000000"/>
          <w:sz w:val="28"/>
          <w:szCs w:val="28"/>
        </w:rPr>
        <w:t>Um eine Mine fertigzustellen muss der Spieler liegende Bohrtürme in eine aufrechte Position stellen. Der Spieler</w:t>
      </w:r>
      <w:r w:rsidRPr="00644BA5">
        <w:rPr>
          <w:rFonts w:ascii="Poppins" w:hAnsi="Poppins" w:cs="Poppins"/>
          <w:sz w:val="28"/>
          <w:szCs w:val="28"/>
        </w:rPr>
        <w:t> </w:t>
      </w:r>
      <w:r w:rsidRPr="00644BA5">
        <w:rPr>
          <w:rFonts w:ascii="Poppins" w:hAnsi="Poppins" w:cs="Poppins"/>
          <w:color w:val="000000"/>
          <w:sz w:val="28"/>
          <w:szCs w:val="28"/>
        </w:rPr>
        <w:t>muss</w:t>
      </w:r>
      <w:r w:rsidRPr="00644BA5">
        <w:rPr>
          <w:rFonts w:ascii="Poppins" w:hAnsi="Poppins" w:cs="Poppins"/>
          <w:sz w:val="28"/>
          <w:szCs w:val="28"/>
        </w:rPr>
        <w:t> </w:t>
      </w:r>
      <w:r w:rsidRPr="00644BA5">
        <w:rPr>
          <w:rFonts w:ascii="Poppins" w:hAnsi="Poppins" w:cs="Poppins"/>
          <w:color w:val="000000"/>
          <w:sz w:val="28"/>
          <w:szCs w:val="28"/>
        </w:rPr>
        <w:t>alle Minen fertigstellen, sofern er kann.</w:t>
      </w:r>
    </w:p>
    <w:p w14:paraId="51F36129" w14:textId="1FBFEAF3" w:rsidR="00CE75E7" w:rsidRDefault="00CE75E7" w:rsidP="00CE75E7">
      <w:pPr>
        <w:pStyle w:val="default"/>
        <w:spacing w:before="0" w:beforeAutospacing="0" w:after="0" w:afterAutospacing="0"/>
        <w:rPr>
          <w:color w:val="000000"/>
        </w:rPr>
      </w:pPr>
    </w:p>
    <w:p w14:paraId="55DE19D5" w14:textId="593500AD"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t>Eine neue Mine beginnen</w:t>
      </w:r>
    </w:p>
    <w:p w14:paraId="4491DB31" w14:textId="03F2E3F3" w:rsidR="00CE75E7" w:rsidRDefault="00CE75E7" w:rsidP="00CE75E7">
      <w:pPr>
        <w:pStyle w:val="default"/>
        <w:spacing w:before="0" w:beforeAutospacing="0" w:after="0" w:afterAutospacing="0"/>
        <w:ind w:left="1980"/>
        <w:rPr>
          <w:rFonts w:ascii="Poppins" w:hAnsi="Poppins" w:cs="Poppins"/>
          <w:sz w:val="28"/>
          <w:szCs w:val="28"/>
        </w:rPr>
      </w:pPr>
      <w:r w:rsidRPr="00CE75E7">
        <w:rPr>
          <w:rFonts w:ascii="Poppins" w:hAnsi="Poppins" w:cs="Poppins"/>
          <w:color w:val="000000"/>
          <w:sz w:val="28"/>
          <w:szCs w:val="28"/>
        </w:rPr>
        <w:t>Um eine neue Mine zu beginnen, platziert der Spieler einen Bohrturm auf der Seite liegend auf ein Feld, auf dem Rohstoffe gefunden wurden</w:t>
      </w:r>
      <w:r w:rsidRPr="00CE75E7">
        <w:rPr>
          <w:rFonts w:ascii="Poppins" w:hAnsi="Poppins" w:cs="Poppins"/>
          <w:sz w:val="28"/>
          <w:szCs w:val="28"/>
        </w:rPr>
        <w:t> </w:t>
      </w:r>
      <w:r w:rsidRPr="00CE75E7">
        <w:rPr>
          <w:rFonts w:ascii="Poppins" w:hAnsi="Poppins" w:cs="Poppins"/>
          <w:color w:val="000000"/>
          <w:sz w:val="28"/>
          <w:szCs w:val="28"/>
        </w:rPr>
        <w:t>(ein Feld mit Rohstoffwürfeln), wobei nur Felder möglich sind, die Rohstoffe haben, die der Spieler auch abbauen darf! Wenn ein solcher Platz nicht verfügbar ist, kann der Spieler keine neue Mine starten. Ein Spieler</w:t>
      </w:r>
      <w:r>
        <w:rPr>
          <w:rFonts w:ascii="Poppins" w:hAnsi="Poppins" w:cs="Poppins"/>
          <w:color w:val="000000"/>
          <w:sz w:val="28"/>
          <w:szCs w:val="28"/>
        </w:rPr>
        <w:t xml:space="preserve"> </w:t>
      </w:r>
      <w:r w:rsidRPr="00CE75E7">
        <w:rPr>
          <w:rFonts w:ascii="Poppins" w:hAnsi="Poppins" w:cs="Poppins"/>
          <w:color w:val="000000"/>
          <w:sz w:val="28"/>
          <w:szCs w:val="28"/>
        </w:rPr>
        <w:t>muss</w:t>
      </w:r>
      <w:r w:rsidRPr="00CE75E7">
        <w:rPr>
          <w:rFonts w:ascii="Poppins" w:hAnsi="Poppins" w:cs="Poppins"/>
          <w:sz w:val="28"/>
          <w:szCs w:val="28"/>
        </w:rPr>
        <w:t> </w:t>
      </w:r>
      <w:r w:rsidRPr="00CE75E7">
        <w:rPr>
          <w:rFonts w:ascii="Poppins" w:hAnsi="Poppins" w:cs="Poppins"/>
          <w:color w:val="000000"/>
          <w:sz w:val="28"/>
          <w:szCs w:val="28"/>
        </w:rPr>
        <w:t>eine neue Mine starten, wenn dies möglich ist.</w:t>
      </w:r>
      <w:r w:rsidRPr="00CE75E7">
        <w:rPr>
          <w:rFonts w:ascii="Poppins" w:hAnsi="Poppins" w:cs="Poppins"/>
          <w:sz w:val="28"/>
          <w:szCs w:val="28"/>
        </w:rPr>
        <w:t> </w:t>
      </w:r>
    </w:p>
    <w:p w14:paraId="181F9C19" w14:textId="77777777" w:rsidR="00CE75E7" w:rsidRPr="00CE75E7" w:rsidRDefault="00CE75E7" w:rsidP="00CE75E7">
      <w:pPr>
        <w:pStyle w:val="default"/>
        <w:spacing w:before="0" w:beforeAutospacing="0" w:after="0" w:afterAutospacing="0"/>
        <w:ind w:left="1980"/>
        <w:rPr>
          <w:rFonts w:ascii="Poppins" w:hAnsi="Poppins" w:cs="Poppins"/>
          <w:color w:val="000000"/>
          <w:sz w:val="28"/>
          <w:szCs w:val="28"/>
        </w:rPr>
      </w:pPr>
    </w:p>
    <w:p w14:paraId="2A92C656" w14:textId="01472FC2" w:rsidR="00CE75E7" w:rsidRDefault="00CE75E7" w:rsidP="007C6C66">
      <w:pPr>
        <w:pStyle w:val="default"/>
        <w:tabs>
          <w:tab w:val="center" w:pos="5587"/>
        </w:tabs>
        <w:spacing w:before="0" w:beforeAutospacing="0" w:after="0" w:afterAutospacing="0"/>
        <w:ind w:left="708"/>
        <w:rPr>
          <w:color w:val="000000"/>
        </w:rPr>
      </w:pPr>
      <w:r>
        <w:rPr>
          <w:b/>
          <w:bCs/>
          <w:i/>
          <w:iCs/>
          <w:color w:val="000000"/>
          <w:sz w:val="22"/>
          <w:szCs w:val="22"/>
        </w:rPr>
        <w:t> </w:t>
      </w:r>
      <w:r w:rsidR="007C6C66">
        <w:rPr>
          <w:b/>
          <w:bCs/>
          <w:i/>
          <w:iCs/>
          <w:color w:val="000000"/>
          <w:sz w:val="22"/>
          <w:szCs w:val="22"/>
        </w:rPr>
        <w:tab/>
      </w:r>
    </w:p>
    <w:p w14:paraId="435EEE37" w14:textId="2CA21A2D" w:rsidR="00CE75E7" w:rsidRPr="00CE75E7" w:rsidRDefault="00CE75E7" w:rsidP="00D546A7">
      <w:pPr>
        <w:pStyle w:val="default"/>
        <w:numPr>
          <w:ilvl w:val="0"/>
          <w:numId w:val="15"/>
        </w:numPr>
        <w:spacing w:before="0" w:beforeAutospacing="0" w:after="0" w:afterAutospacing="0"/>
        <w:rPr>
          <w:rFonts w:ascii="Poppins" w:hAnsi="Poppins" w:cs="Poppins"/>
          <w:color w:val="000000"/>
          <w:sz w:val="28"/>
          <w:szCs w:val="28"/>
        </w:rPr>
      </w:pPr>
      <w:r w:rsidRPr="00CE75E7">
        <w:rPr>
          <w:rFonts w:ascii="Poppins" w:hAnsi="Poppins" w:cs="Poppins"/>
          <w:b/>
          <w:bCs/>
          <w:color w:val="000000"/>
          <w:sz w:val="28"/>
          <w:szCs w:val="28"/>
        </w:rPr>
        <w:t>Nach Bodenschätzen suchen</w:t>
      </w:r>
      <w:r w:rsidRPr="00CE75E7">
        <w:rPr>
          <w:color w:val="000000"/>
        </w:rPr>
        <w:br/>
      </w:r>
      <w:r w:rsidRPr="00CE75E7">
        <w:rPr>
          <w:rFonts w:ascii="Poppins" w:hAnsi="Poppins" w:cs="Poppins"/>
          <w:color w:val="000000"/>
          <w:sz w:val="28"/>
          <w:szCs w:val="28"/>
        </w:rPr>
        <w:t>Die Suche nach Bodenschätzen bringt mehr Rohstoffwürfel auf den Spielplan. Diese Würfel können nicht auf Häfen und Felder mit Bohrtürmen oder mit Marker für ausgebeutete Minen gekennzeichnete Felder abgelegt werden. Die Spieler können zudem nur für Sie erlaubte Rohstoffe suchen.</w:t>
      </w:r>
      <w:r w:rsidRPr="00CE75E7">
        <w:rPr>
          <w:rFonts w:ascii="Poppins" w:hAnsi="Poppins" w:cs="Poppins"/>
          <w:sz w:val="28"/>
          <w:szCs w:val="28"/>
        </w:rPr>
        <w:t> </w:t>
      </w:r>
      <w:r w:rsidRPr="00CE75E7">
        <w:rPr>
          <w:rFonts w:ascii="Poppins" w:hAnsi="Poppins" w:cs="Poppins"/>
          <w:color w:val="000000"/>
          <w:sz w:val="28"/>
          <w:szCs w:val="28"/>
        </w:rPr>
        <w:t>Alle Spieler müssen nach Bodenschätzen suchen</w:t>
      </w:r>
      <w:r w:rsidRPr="00CE75E7">
        <w:rPr>
          <w:rFonts w:ascii="Poppins" w:hAnsi="Poppins" w:cs="Poppins"/>
          <w:sz w:val="28"/>
          <w:szCs w:val="28"/>
        </w:rPr>
        <w:t> </w:t>
      </w:r>
      <w:r w:rsidRPr="00CE75E7">
        <w:rPr>
          <w:rFonts w:ascii="Poppins" w:hAnsi="Poppins" w:cs="Poppins"/>
          <w:color w:val="000000"/>
          <w:sz w:val="28"/>
          <w:szCs w:val="28"/>
        </w:rPr>
        <w:t>(sofern sie können).</w:t>
      </w:r>
      <w:r w:rsidRPr="00CE75E7">
        <w:rPr>
          <w:rFonts w:ascii="Poppins" w:hAnsi="Poppins" w:cs="Poppins"/>
          <w:sz w:val="28"/>
          <w:szCs w:val="28"/>
        </w:rPr>
        <w:t> </w:t>
      </w:r>
      <w:r w:rsidRPr="00CE75E7">
        <w:rPr>
          <w:rFonts w:ascii="Poppins" w:hAnsi="Poppins" w:cs="Poppins"/>
          <w:color w:val="000000"/>
          <w:sz w:val="28"/>
          <w:szCs w:val="28"/>
        </w:rPr>
        <w:t>Bei der Suche nach Bodenschätzen platziert der Spieler</w:t>
      </w:r>
      <w:r w:rsidRPr="00CE75E7">
        <w:rPr>
          <w:rFonts w:ascii="Poppins" w:hAnsi="Poppins" w:cs="Poppins"/>
          <w:sz w:val="28"/>
          <w:szCs w:val="28"/>
        </w:rPr>
        <w:t> </w:t>
      </w:r>
      <w:r w:rsidRPr="00CE75E7">
        <w:rPr>
          <w:rFonts w:ascii="Poppins" w:hAnsi="Poppins" w:cs="Poppins"/>
          <w:color w:val="000000"/>
          <w:sz w:val="28"/>
          <w:szCs w:val="28"/>
        </w:rPr>
        <w:t>(sofern verfügbar)</w:t>
      </w:r>
      <w:r w:rsidRPr="00CE75E7">
        <w:rPr>
          <w:rFonts w:ascii="Poppins" w:hAnsi="Poppins" w:cs="Poppins"/>
          <w:sz w:val="28"/>
          <w:szCs w:val="28"/>
        </w:rPr>
        <w:t> </w:t>
      </w:r>
      <w:r w:rsidRPr="00CE75E7">
        <w:rPr>
          <w:rFonts w:ascii="Poppins" w:hAnsi="Poppins" w:cs="Poppins"/>
          <w:color w:val="000000"/>
          <w:sz w:val="28"/>
          <w:szCs w:val="28"/>
        </w:rPr>
        <w:t>zwei</w:t>
      </w:r>
      <w:r w:rsidRPr="00CE75E7">
        <w:rPr>
          <w:rFonts w:ascii="Poppins" w:hAnsi="Poppins" w:cs="Poppins"/>
          <w:sz w:val="28"/>
          <w:szCs w:val="28"/>
        </w:rPr>
        <w:t> </w:t>
      </w:r>
      <w:r w:rsidRPr="00CE75E7">
        <w:rPr>
          <w:rFonts w:ascii="Poppins" w:hAnsi="Poppins" w:cs="Poppins"/>
          <w:color w:val="000000"/>
          <w:sz w:val="28"/>
          <w:szCs w:val="28"/>
        </w:rPr>
        <w:t>Rohstoffe der gleichen Art auf ein leeres Feld angrenzend</w:t>
      </w:r>
      <w:r w:rsidRPr="00CE75E7">
        <w:rPr>
          <w:rFonts w:ascii="Poppins" w:hAnsi="Poppins" w:cs="Poppins"/>
          <w:sz w:val="28"/>
          <w:szCs w:val="28"/>
        </w:rPr>
        <w:t> </w:t>
      </w:r>
      <w:r w:rsidRPr="00CE75E7">
        <w:rPr>
          <w:rFonts w:ascii="Poppins" w:hAnsi="Poppins" w:cs="Poppins"/>
          <w:color w:val="000000"/>
          <w:sz w:val="28"/>
          <w:szCs w:val="28"/>
        </w:rPr>
        <w:t>an ein Feld, auf welchem bereits ein oder mehr Rohstoffwürfel dieser Art vorhanden sind.</w:t>
      </w:r>
      <w:r w:rsidRPr="00CE75E7">
        <w:rPr>
          <w:rFonts w:ascii="Poppins" w:hAnsi="Poppins" w:cs="Poppins"/>
          <w:sz w:val="28"/>
          <w:szCs w:val="28"/>
        </w:rPr>
        <w:t> </w:t>
      </w:r>
      <w:r w:rsidRPr="00CE75E7">
        <w:rPr>
          <w:rFonts w:ascii="Poppins" w:hAnsi="Poppins" w:cs="Poppins"/>
          <w:color w:val="000000"/>
          <w:sz w:val="28"/>
          <w:szCs w:val="28"/>
        </w:rPr>
        <w:t>Dies repräsentiert die fortlaufende Ader.</w:t>
      </w:r>
      <w:r w:rsidRPr="00CE75E7">
        <w:rPr>
          <w:rFonts w:ascii="Poppins" w:hAnsi="Poppins" w:cs="Poppins"/>
          <w:sz w:val="28"/>
          <w:szCs w:val="28"/>
        </w:rPr>
        <w:t> </w:t>
      </w:r>
    </w:p>
    <w:p w14:paraId="2BE580A2" w14:textId="77777777" w:rsidR="00CE75E7" w:rsidRDefault="00CE75E7" w:rsidP="00CE75E7">
      <w:pPr>
        <w:pStyle w:val="default"/>
        <w:spacing w:before="0" w:beforeAutospacing="0" w:after="0" w:afterAutospacing="0"/>
        <w:ind w:left="708"/>
        <w:rPr>
          <w:color w:val="000000"/>
        </w:rPr>
      </w:pPr>
      <w:r>
        <w:rPr>
          <w:color w:val="000000"/>
          <w:sz w:val="22"/>
          <w:szCs w:val="22"/>
        </w:rPr>
        <w:t> </w:t>
      </w:r>
    </w:p>
    <w:p w14:paraId="600A2400" w14:textId="084C93A6"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t>Schienen platzieren</w:t>
      </w:r>
      <w:r>
        <w:rPr>
          <w:rFonts w:ascii="Poppins" w:hAnsi="Poppins" w:cs="Poppins"/>
          <w:b/>
          <w:bCs/>
          <w:color w:val="000000"/>
          <w:sz w:val="28"/>
          <w:szCs w:val="28"/>
        </w:rPr>
        <w:br/>
      </w:r>
      <w:r w:rsidRPr="00CE75E7">
        <w:rPr>
          <w:rFonts w:ascii="Poppins" w:hAnsi="Poppins" w:cs="Poppins"/>
          <w:color w:val="000000"/>
          <w:sz w:val="28"/>
          <w:szCs w:val="28"/>
        </w:rPr>
        <w:t>Ein Spieler erweitert das Schienennetzwerk durch das Platzieren von Schienen entlang der Kanten der Spielfelder. Neue Schienen müssen</w:t>
      </w:r>
      <w:r w:rsidRPr="00CE75E7">
        <w:rPr>
          <w:rFonts w:ascii="Poppins" w:hAnsi="Poppins" w:cs="Poppins"/>
          <w:sz w:val="28"/>
          <w:szCs w:val="28"/>
        </w:rPr>
        <w:t> </w:t>
      </w:r>
      <w:r w:rsidRPr="00CE75E7">
        <w:rPr>
          <w:rFonts w:ascii="Poppins" w:hAnsi="Poppins" w:cs="Poppins"/>
          <w:color w:val="000000"/>
          <w:sz w:val="28"/>
          <w:szCs w:val="28"/>
        </w:rPr>
        <w:t>an bereits bestehende Schienenabschnitte angelegt</w:t>
      </w:r>
      <w:r w:rsidRPr="00CE75E7">
        <w:rPr>
          <w:rFonts w:ascii="Poppins" w:hAnsi="Poppins" w:cs="Poppins"/>
          <w:sz w:val="28"/>
          <w:szCs w:val="28"/>
        </w:rPr>
        <w:t> </w:t>
      </w:r>
      <w:r w:rsidRPr="00CE75E7">
        <w:rPr>
          <w:rFonts w:ascii="Poppins" w:hAnsi="Poppins" w:cs="Poppins"/>
          <w:color w:val="000000"/>
          <w:sz w:val="28"/>
          <w:szCs w:val="28"/>
        </w:rPr>
        <w:t xml:space="preserve">werden. Ein Feld gilt als ans Schienennetz angeschlossen, wenn an einer der sechs </w:t>
      </w:r>
      <w:r w:rsidRPr="00CE75E7">
        <w:rPr>
          <w:rFonts w:ascii="Poppins" w:hAnsi="Poppins" w:cs="Poppins"/>
          <w:color w:val="000000"/>
          <w:sz w:val="28"/>
          <w:szCs w:val="28"/>
        </w:rPr>
        <w:lastRenderedPageBreak/>
        <w:t>Seiten eine Schiene verläuft. Einige Felder auf dem Spielplan weisen bereits fixe Schienenabschnitte auf.</w:t>
      </w:r>
    </w:p>
    <w:p w14:paraId="0013ED05" w14:textId="77777777" w:rsidR="00CE75E7" w:rsidRDefault="00CE75E7" w:rsidP="00CE75E7">
      <w:pPr>
        <w:pStyle w:val="default"/>
        <w:spacing w:before="0" w:beforeAutospacing="0" w:after="0" w:afterAutospacing="0"/>
        <w:ind w:left="708"/>
        <w:rPr>
          <w:color w:val="000000"/>
        </w:rPr>
      </w:pPr>
      <w:r>
        <w:rPr>
          <w:b/>
          <w:bCs/>
          <w:i/>
          <w:iCs/>
          <w:color w:val="000000"/>
          <w:sz w:val="22"/>
          <w:szCs w:val="22"/>
        </w:rPr>
        <w:t> </w:t>
      </w:r>
    </w:p>
    <w:p w14:paraId="057478E4" w14:textId="36F0A032" w:rsidR="00CE75E7" w:rsidRPr="00CE75E7" w:rsidRDefault="00CE75E7" w:rsidP="00CE75E7">
      <w:pPr>
        <w:pStyle w:val="default"/>
        <w:numPr>
          <w:ilvl w:val="0"/>
          <w:numId w:val="15"/>
        </w:numPr>
        <w:spacing w:before="0" w:beforeAutospacing="0" w:after="0" w:afterAutospacing="0"/>
        <w:rPr>
          <w:rFonts w:ascii="Poppins" w:hAnsi="Poppins" w:cs="Poppins"/>
          <w:b/>
          <w:bCs/>
          <w:color w:val="000000"/>
          <w:sz w:val="28"/>
          <w:szCs w:val="28"/>
        </w:rPr>
      </w:pPr>
      <w:r w:rsidRPr="00CE75E7">
        <w:rPr>
          <w:rFonts w:ascii="Poppins" w:hAnsi="Poppins" w:cs="Poppins"/>
          <w:b/>
          <w:bCs/>
          <w:color w:val="000000"/>
          <w:sz w:val="28"/>
          <w:szCs w:val="28"/>
        </w:rPr>
        <w:t>Lkw zu einer Mine bewegen</w:t>
      </w:r>
      <w:r>
        <w:rPr>
          <w:rFonts w:ascii="Poppins" w:hAnsi="Poppins" w:cs="Poppins"/>
          <w:b/>
          <w:bCs/>
          <w:color w:val="000000"/>
          <w:sz w:val="28"/>
          <w:szCs w:val="28"/>
        </w:rPr>
        <w:br/>
      </w:r>
      <w:r w:rsidRPr="00CE75E7">
        <w:rPr>
          <w:rFonts w:ascii="Poppins" w:hAnsi="Poppins" w:cs="Poppins"/>
          <w:color w:val="000000"/>
          <w:sz w:val="28"/>
          <w:szCs w:val="28"/>
        </w:rPr>
        <w:t>Der Spieler muss seinen Lkw zu einer seiner aktiven Minen schicken. Hat ein Spieler keine fertiggestellte Mine, kann er diese Aktion nicht durchführen.</w:t>
      </w:r>
    </w:p>
    <w:p w14:paraId="20A538EE" w14:textId="77777777" w:rsidR="00CE75E7" w:rsidRPr="00CE75E7" w:rsidRDefault="00CE75E7" w:rsidP="00CE75E7">
      <w:pPr>
        <w:pStyle w:val="default"/>
        <w:spacing w:before="0" w:beforeAutospacing="0" w:after="0" w:afterAutospacing="0"/>
        <w:ind w:left="1416"/>
        <w:rPr>
          <w:color w:val="000000"/>
        </w:rPr>
      </w:pPr>
    </w:p>
    <w:p w14:paraId="55964478" w14:textId="77777777" w:rsidR="00CE75E7" w:rsidRPr="00CE75E7" w:rsidRDefault="00CE75E7" w:rsidP="00CE75E7">
      <w:pPr>
        <w:pStyle w:val="Listenabsatz"/>
        <w:numPr>
          <w:ilvl w:val="0"/>
          <w:numId w:val="11"/>
        </w:numPr>
        <w:rPr>
          <w:color w:val="000000"/>
        </w:rPr>
      </w:pPr>
      <w:r w:rsidRPr="00CE75E7">
        <w:rPr>
          <w:rFonts w:ascii="Poppins" w:hAnsi="Poppins" w:cs="Poppins"/>
          <w:b/>
          <w:bCs/>
          <w:color w:val="000000"/>
          <w:sz w:val="28"/>
          <w:szCs w:val="28"/>
        </w:rPr>
        <w:t>Transport</w:t>
      </w:r>
    </w:p>
    <w:p w14:paraId="6CFA2DE1" w14:textId="57077EBF" w:rsidR="00CE75E7" w:rsidRPr="00CE75E7" w:rsidRDefault="00CE75E7" w:rsidP="00CE75E7">
      <w:pPr>
        <w:pStyle w:val="Listenabsatz"/>
        <w:numPr>
          <w:ilvl w:val="1"/>
          <w:numId w:val="11"/>
        </w:numPr>
        <w:rPr>
          <w:color w:val="000000"/>
        </w:rPr>
      </w:pPr>
      <w:r w:rsidRPr="00CE75E7">
        <w:rPr>
          <w:rFonts w:ascii="Poppins" w:hAnsi="Poppins" w:cs="Poppins"/>
          <w:color w:val="000000"/>
          <w:sz w:val="28"/>
          <w:szCs w:val="28"/>
        </w:rPr>
        <w:t>In Spielerreihenfolge führen die ersten drei Spieler eine Transportphase durch, in der sie entscheiden, welche Rohstoffart in welchem Hafen verschifft wird. Der Transport der gewählten Rohstoffart wird abgeschlossen bevor der nächste Spieler eine andere Rohstoffart für den Transport auswählt.</w:t>
      </w:r>
    </w:p>
    <w:p w14:paraId="54BF0075" w14:textId="77777777" w:rsidR="00CE75E7" w:rsidRPr="00CE75E7" w:rsidRDefault="00CE75E7" w:rsidP="00CE75E7">
      <w:pPr>
        <w:rPr>
          <w:rFonts w:ascii="Times New Roman" w:eastAsia="Times New Roman" w:hAnsi="Times New Roman" w:cs="Times New Roman"/>
          <w:lang w:eastAsia="de-DE"/>
        </w:rPr>
      </w:pPr>
    </w:p>
    <w:p w14:paraId="78989193" w14:textId="45E83E78" w:rsidR="00CE75E7" w:rsidRDefault="00CE75E7" w:rsidP="00CE75E7">
      <w:pPr>
        <w:pStyle w:val="Listenabsatz"/>
        <w:numPr>
          <w:ilvl w:val="0"/>
          <w:numId w:val="11"/>
        </w:numPr>
        <w:spacing w:before="0" w:beforeAutospacing="0" w:after="0" w:afterAutospacing="0"/>
        <w:rPr>
          <w:rFonts w:ascii="Poppins" w:hAnsi="Poppins" w:cs="Poppins"/>
          <w:b/>
          <w:bCs/>
          <w:color w:val="000000"/>
          <w:sz w:val="28"/>
          <w:szCs w:val="28"/>
        </w:rPr>
      </w:pPr>
      <w:r>
        <w:rPr>
          <w:rFonts w:ascii="Poppins" w:hAnsi="Poppins" w:cs="Poppins"/>
          <w:b/>
          <w:bCs/>
          <w:color w:val="000000"/>
          <w:sz w:val="28"/>
          <w:szCs w:val="28"/>
        </w:rPr>
        <w:t>Verwaltung</w:t>
      </w:r>
    </w:p>
    <w:p w14:paraId="3E15D7DD" w14:textId="4EE46782" w:rsidR="00CE75E7" w:rsidRPr="00CE75E7" w:rsidRDefault="00CE75E7" w:rsidP="00CE75E7">
      <w:pPr>
        <w:pStyle w:val="Listenabsatz"/>
        <w:numPr>
          <w:ilvl w:val="1"/>
          <w:numId w:val="11"/>
        </w:numPr>
        <w:rPr>
          <w:rFonts w:ascii="Poppins" w:hAnsi="Poppins" w:cs="Poppins"/>
          <w:color w:val="000000"/>
          <w:sz w:val="28"/>
          <w:szCs w:val="28"/>
        </w:rPr>
      </w:pPr>
      <w:r w:rsidRPr="00CE75E7">
        <w:rPr>
          <w:rFonts w:ascii="Poppins" w:hAnsi="Poppins" w:cs="Poppins"/>
          <w:color w:val="000000"/>
          <w:sz w:val="28"/>
          <w:szCs w:val="28"/>
        </w:rPr>
        <w:t>Die Rohstoffmärkte ändern sich und es werden Vorbereitungen für die nächste Runde getroffen (siehe auch die Übersicht auf der letzten Seite/Umschlag)</w:t>
      </w:r>
      <w:r w:rsidRPr="00CE75E7">
        <w:rPr>
          <w:rFonts w:ascii="Poppins" w:hAnsi="Poppins" w:cs="Poppins"/>
          <w:color w:val="000000"/>
          <w:sz w:val="28"/>
          <w:szCs w:val="28"/>
        </w:rPr>
        <w:t xml:space="preserve">. </w:t>
      </w:r>
      <w:r w:rsidRPr="00CE75E7">
        <w:rPr>
          <w:rFonts w:ascii="Poppins" w:hAnsi="Poppins" w:cs="Poppins"/>
          <w:color w:val="000000"/>
          <w:sz w:val="28"/>
          <w:szCs w:val="28"/>
        </w:rPr>
        <w:t>Platziere den verbliebenen Marker für den Rohstoff, der nicht transportiert wurde, auf die „0“ der entsprechenden Spalte. Der Rohstoffindex wird nun an das Marktgeschehen angepasst.</w:t>
      </w:r>
    </w:p>
    <w:p w14:paraId="79B15FB3" w14:textId="45DEBB3F" w:rsidR="00CE75E7" w:rsidRDefault="00CE75E7" w:rsidP="007C6C66">
      <w:pPr>
        <w:pStyle w:val="Listenabsatz"/>
        <w:spacing w:before="0" w:beforeAutospacing="0" w:after="0" w:afterAutospacing="0"/>
        <w:ind w:left="502"/>
        <w:rPr>
          <w:rFonts w:ascii="Poppins" w:hAnsi="Poppins" w:cs="Poppins"/>
          <w:b/>
          <w:bCs/>
          <w:color w:val="000000"/>
          <w:sz w:val="28"/>
          <w:szCs w:val="28"/>
        </w:rPr>
      </w:pPr>
    </w:p>
    <w:p w14:paraId="0CC24BC9" w14:textId="14E22714"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301E190" w14:textId="3A372D1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71CA057A" w14:textId="6E40FAA6"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DDCB0B5" w14:textId="2673FA14"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4A4DA170" w14:textId="1F372D2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2CC782E" w14:textId="192B40F9"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B685624" w14:textId="5CBD7A12"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6C00D9F4" w14:textId="77B6688A" w:rsidR="007C6C66" w:rsidRDefault="007C6C66" w:rsidP="007C6C66">
      <w:pPr>
        <w:pStyle w:val="Listenabsatz"/>
        <w:spacing w:before="0" w:beforeAutospacing="0" w:after="0" w:afterAutospacing="0"/>
        <w:ind w:left="502"/>
        <w:rPr>
          <w:rFonts w:ascii="Poppins" w:hAnsi="Poppins" w:cs="Poppins"/>
          <w:b/>
          <w:bCs/>
          <w:color w:val="000000"/>
          <w:sz w:val="28"/>
          <w:szCs w:val="28"/>
        </w:rPr>
      </w:pPr>
    </w:p>
    <w:p w14:paraId="2BD55C90" w14:textId="77777777" w:rsidR="007C6C66" w:rsidRPr="00CE75E7" w:rsidRDefault="007C6C66" w:rsidP="007C6C66">
      <w:pPr>
        <w:pStyle w:val="Listenabsatz"/>
        <w:spacing w:before="0" w:beforeAutospacing="0" w:after="0" w:afterAutospacing="0"/>
        <w:ind w:left="502"/>
        <w:rPr>
          <w:rFonts w:ascii="Poppins" w:hAnsi="Poppins" w:cs="Poppins"/>
          <w:b/>
          <w:bCs/>
          <w:color w:val="000000"/>
          <w:sz w:val="28"/>
          <w:szCs w:val="28"/>
        </w:rPr>
      </w:pPr>
    </w:p>
    <w:p w14:paraId="5EC3629C" w14:textId="3BEBC0ED" w:rsidR="000862D9" w:rsidRPr="007C6C66" w:rsidRDefault="007C6C66" w:rsidP="007C6C66">
      <w:pPr>
        <w:rPr>
          <w:rFonts w:ascii="Poppins" w:eastAsia="Times New Roman" w:hAnsi="Poppins" w:cs="Poppins"/>
          <w:b/>
          <w:bCs/>
          <w:color w:val="000000"/>
          <w:sz w:val="28"/>
          <w:szCs w:val="28"/>
          <w:u w:val="single"/>
          <w:lang w:eastAsia="de-DE"/>
        </w:rPr>
      </w:pPr>
      <w:r w:rsidRPr="007C6C66">
        <w:rPr>
          <w:rFonts w:ascii="Poppins" w:eastAsia="Times New Roman" w:hAnsi="Poppins" w:cs="Poppins"/>
          <w:b/>
          <w:bCs/>
          <w:color w:val="000000"/>
          <w:sz w:val="28"/>
          <w:szCs w:val="28"/>
          <w:u w:val="single"/>
          <w:lang w:eastAsia="de-DE"/>
        </w:rPr>
        <w:lastRenderedPageBreak/>
        <w:t>Spielende</w:t>
      </w:r>
    </w:p>
    <w:p w14:paraId="181D352E"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Das Spiel endet, sobald die sechste Runde komplett abgeschlossen wurde. </w:t>
      </w:r>
    </w:p>
    <w:p w14:paraId="338DDA29"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Jeder Spieler erhält noch Geld für die in Bau befindlichen Minen. Für jeden Rohstoff auf dem Spielfeld, der nicht bei einer Mine liegt (fertig oder in Bau) wird der entsprechende Preis dieses Rohstoffes um 1 auf dem Rohstoffindex reduziert. Dies repräsentiert das Überangebot auf dem Markt. Die Spieler erhalten dann den aktuellen Marktwert für alle Rohstoffe, die bei einer in Bau befindlichen Mine liegen.</w:t>
      </w:r>
    </w:p>
    <w:p w14:paraId="63F7366D"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Zuletzt können die Spieler je 5 GM in 1 Imagepunkt eintauschen.</w:t>
      </w:r>
    </w:p>
    <w:p w14:paraId="1DEFE424" w14:textId="77777777" w:rsidR="007C6C66" w:rsidRPr="007C6C66" w:rsidRDefault="007C6C66" w:rsidP="007C6C66">
      <w:pPr>
        <w:rPr>
          <w:rFonts w:ascii="Poppins" w:eastAsia="Times New Roman" w:hAnsi="Poppins" w:cs="Poppins"/>
          <w:color w:val="000000"/>
          <w:sz w:val="28"/>
          <w:szCs w:val="28"/>
          <w:lang w:eastAsia="de-DE"/>
        </w:rPr>
      </w:pPr>
      <w:r w:rsidRPr="007C6C66">
        <w:rPr>
          <w:rFonts w:ascii="Poppins" w:eastAsia="Times New Roman" w:hAnsi="Poppins" w:cs="Poppins"/>
          <w:color w:val="000000"/>
          <w:sz w:val="28"/>
          <w:szCs w:val="28"/>
          <w:lang w:eastAsia="de-DE"/>
        </w:rPr>
        <w:t>Der Spieler mit dem höchsten Imagewert gewinnt. Bei Gleichstand gewinnt der Spieler mit dem meisten Geld.</w:t>
      </w:r>
    </w:p>
    <w:p w14:paraId="63E2200B" w14:textId="46F1551F" w:rsidR="002A41C7" w:rsidRPr="007C6C66" w:rsidRDefault="007C7410" w:rsidP="007C6C66">
      <w:pPr>
        <w:rPr>
          <w:rFonts w:ascii="Poppins" w:eastAsia="Times New Roman" w:hAnsi="Poppins" w:cs="Poppins"/>
          <w:b/>
          <w:bCs/>
          <w:color w:val="000000"/>
          <w:sz w:val="28"/>
          <w:szCs w:val="28"/>
          <w:u w:val="single"/>
          <w:lang w:eastAsia="de-DE"/>
        </w:rPr>
      </w:pPr>
      <w:r w:rsidRPr="000862D9">
        <w:rPr>
          <w:rFonts w:ascii="Poppins" w:eastAsia="Times New Roman" w:hAnsi="Poppins" w:cs="Poppins"/>
          <w:b/>
          <w:bCs/>
          <w:color w:val="000000"/>
          <w:sz w:val="28"/>
          <w:szCs w:val="28"/>
          <w:u w:val="single"/>
          <w:lang w:eastAsia="de-DE"/>
        </w:rPr>
        <w:br/>
      </w:r>
    </w:p>
    <w:p w14:paraId="4158DA80" w14:textId="2344D479" w:rsidR="0025493F" w:rsidRPr="007C6C66" w:rsidRDefault="0025493F" w:rsidP="00E76B8A">
      <w:pPr>
        <w:rPr>
          <w:rFonts w:ascii="Calibri" w:eastAsia="Times New Roman" w:hAnsi="Calibri" w:cs="Calibri"/>
          <w:color w:val="000000"/>
          <w:sz w:val="22"/>
          <w:szCs w:val="22"/>
          <w:lang w:eastAsia="de-DE"/>
        </w:rPr>
      </w:pPr>
    </w:p>
    <w:p w14:paraId="5D4468E2" w14:textId="77777777" w:rsidR="0025493F" w:rsidRPr="007C6C66" w:rsidRDefault="0025493F" w:rsidP="007D3D8A">
      <w:pPr>
        <w:rPr>
          <w:rFonts w:ascii="Poppins" w:hAnsi="Poppins" w:cs="Poppins"/>
          <w:sz w:val="28"/>
          <w:szCs w:val="28"/>
        </w:rPr>
      </w:pPr>
    </w:p>
    <w:sectPr w:rsidR="0025493F" w:rsidRPr="007C6C66" w:rsidSect="00750F44">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16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36CCA" w14:textId="77777777" w:rsidR="006D748A" w:rsidRDefault="006D748A" w:rsidP="0025493F">
      <w:r>
        <w:separator/>
      </w:r>
    </w:p>
  </w:endnote>
  <w:endnote w:type="continuationSeparator" w:id="0">
    <w:p w14:paraId="138D20F7" w14:textId="77777777" w:rsidR="006D748A" w:rsidRDefault="006D748A" w:rsidP="0025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7486378"/>
      <w:docPartObj>
        <w:docPartGallery w:val="Page Numbers (Bottom of Page)"/>
        <w:docPartUnique/>
      </w:docPartObj>
    </w:sdtPr>
    <w:sdtEndPr>
      <w:rPr>
        <w:rStyle w:val="Seitenzahl"/>
      </w:rPr>
    </w:sdtEndPr>
    <w:sdtContent>
      <w:p w14:paraId="2AE951A1" w14:textId="521B3BCC" w:rsidR="00750F44" w:rsidRDefault="00750F44" w:rsidP="00706B8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727612939"/>
      <w:docPartObj>
        <w:docPartGallery w:val="Page Numbers (Bottom of Page)"/>
        <w:docPartUnique/>
      </w:docPartObj>
    </w:sdtPr>
    <w:sdtEndPr>
      <w:rPr>
        <w:rStyle w:val="Seitenzahl"/>
      </w:rPr>
    </w:sdtEndPr>
    <w:sdtContent>
      <w:p w14:paraId="08BD21B7" w14:textId="0CA798BF" w:rsidR="00750F44" w:rsidRDefault="00750F44" w:rsidP="00750F44">
        <w:pPr>
          <w:pStyle w:val="Fuzeile"/>
          <w:framePr w:wrap="none" w:vAnchor="text" w:hAnchor="margin" w:xAlign="center"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2AAD355" w14:textId="77777777" w:rsidR="00750F44" w:rsidRDefault="00750F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06358323"/>
      <w:docPartObj>
        <w:docPartGallery w:val="Page Numbers (Bottom of Page)"/>
        <w:docPartUnique/>
      </w:docPartObj>
    </w:sdtPr>
    <w:sdtEndPr>
      <w:rPr>
        <w:rStyle w:val="Seitenzahl"/>
      </w:rPr>
    </w:sdtEndPr>
    <w:sdtContent>
      <w:p w14:paraId="45B38E45" w14:textId="6A261400" w:rsidR="00750F44" w:rsidRDefault="00750F44" w:rsidP="00750F44">
        <w:pPr>
          <w:pStyle w:val="Fuzeile"/>
          <w:framePr w:wrap="notBesid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- 1 -</w:t>
        </w:r>
        <w:r>
          <w:rPr>
            <w:rStyle w:val="Seitenzahl"/>
          </w:rPr>
          <w:fldChar w:fldCharType="end"/>
        </w:r>
      </w:p>
    </w:sdtContent>
  </w:sdt>
  <w:p w14:paraId="6F7A7A7B" w14:textId="4ABF7A6A" w:rsidR="00750F44" w:rsidRDefault="00750F44" w:rsidP="00750F44">
    <w:pPr>
      <w:pStyle w:val="Fuzeile"/>
      <w:framePr w:w="201" w:h="361" w:hRule="exact" w:wrap="none" w:vAnchor="text" w:hAnchor="page" w:x="5861" w:y="910"/>
      <w:ind w:right="360"/>
      <w:rPr>
        <w:rStyle w:val="Seitenzahl"/>
      </w:rPr>
    </w:pPr>
  </w:p>
  <w:p w14:paraId="7B6AD13D" w14:textId="3E0D5701" w:rsidR="0025493F" w:rsidRDefault="0025493F" w:rsidP="00750F44">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56F2" w14:textId="77777777" w:rsidR="00E62941" w:rsidRDefault="00E629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138A3" w14:textId="77777777" w:rsidR="006D748A" w:rsidRDefault="006D748A" w:rsidP="0025493F">
      <w:r>
        <w:separator/>
      </w:r>
    </w:p>
  </w:footnote>
  <w:footnote w:type="continuationSeparator" w:id="0">
    <w:p w14:paraId="2CEC7E39" w14:textId="77777777" w:rsidR="006D748A" w:rsidRDefault="006D748A" w:rsidP="0025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66FC" w14:textId="12252CC5" w:rsidR="0025493F" w:rsidRDefault="006D748A">
    <w:pPr>
      <w:pStyle w:val="Kopfzeile"/>
    </w:pPr>
    <w:r>
      <w:rPr>
        <w:noProof/>
      </w:rPr>
      <w:pict w14:anchorId="37334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60" o:spid="_x0000_s1027" type="#_x0000_t75" alt="" style="position:absolute;margin-left:0;margin-top:0;width:520.9pt;height:347.25pt;z-index:-251653120;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42F5" w14:textId="2FA5BF62" w:rsidR="0025493F" w:rsidRDefault="006D748A" w:rsidP="00750F44">
    <w:pPr>
      <w:pStyle w:val="Kopfzeile"/>
      <w:jc w:val="center"/>
    </w:pPr>
    <w:r>
      <w:rPr>
        <w:noProof/>
      </w:rPr>
      <w:pict w14:anchorId="04ABE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61" o:spid="_x0000_s1026" type="#_x0000_t75" alt="" style="position:absolute;left:0;text-align:left;margin-left:0;margin-top:0;width:520.9pt;height:347.25pt;z-index:-251650048;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r w:rsidR="00750F44">
      <w:rPr>
        <w:noProof/>
      </w:rPr>
      <w:drawing>
        <wp:inline distT="0" distB="0" distL="0" distR="0" wp14:anchorId="12175ADA" wp14:editId="7EE1895D">
          <wp:extent cx="1930400" cy="77208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
                    <a:extLst>
                      <a:ext uri="{28A0092B-C50C-407E-A947-70E740481C1C}">
                        <a14:useLocalDpi xmlns:a14="http://schemas.microsoft.com/office/drawing/2010/main" val="0"/>
                      </a:ext>
                    </a:extLst>
                  </a:blip>
                  <a:stretch>
                    <a:fillRect/>
                  </a:stretch>
                </pic:blipFill>
                <pic:spPr>
                  <a:xfrm>
                    <a:off x="0" y="0"/>
                    <a:ext cx="1974822" cy="78985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F5A4" w14:textId="2FCCD22C" w:rsidR="0025493F" w:rsidRDefault="006D748A">
    <w:pPr>
      <w:pStyle w:val="Kopfzeile"/>
    </w:pPr>
    <w:r>
      <w:rPr>
        <w:noProof/>
      </w:rPr>
      <w:pict w14:anchorId="5FA7A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8636859" o:spid="_x0000_s1025" type="#_x0000_t75" alt="" style="position:absolute;margin-left:0;margin-top:0;width:520.9pt;height:347.25pt;z-index:-251656192;mso-wrap-edited:f;mso-width-percent:0;mso-height-percent:0;mso-position-horizontal:center;mso-position-horizontal-relative:margin;mso-position-vertical:center;mso-position-vertical-relative:margin;mso-width-percent:0;mso-height-percent:0" o:allowincell="f">
          <v:imagedata r:id="rId1" o:title=""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1F4F"/>
    <w:multiLevelType w:val="hybridMultilevel"/>
    <w:tmpl w:val="E0D4A56A"/>
    <w:lvl w:ilvl="0" w:tplc="7BCE0384">
      <w:start w:val="1"/>
      <w:numFmt w:val="decimal"/>
      <w:lvlText w:val="%1."/>
      <w:lvlJc w:val="left"/>
      <w:pPr>
        <w:ind w:left="502" w:hanging="360"/>
      </w:pPr>
      <w:rPr>
        <w:rFonts w:ascii="Poppins" w:hAnsi="Poppins" w:cs="Poppins" w:hint="default"/>
        <w:b/>
        <w:bCs/>
        <w:sz w:val="28"/>
        <w:szCs w:val="28"/>
      </w:rPr>
    </w:lvl>
    <w:lvl w:ilvl="1" w:tplc="040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0647EC"/>
    <w:multiLevelType w:val="hybridMultilevel"/>
    <w:tmpl w:val="7E2E526C"/>
    <w:lvl w:ilvl="0" w:tplc="F544BC1E">
      <w:start w:val="2"/>
      <w:numFmt w:val="bullet"/>
      <w:lvlText w:val="-"/>
      <w:lvlJc w:val="left"/>
      <w:pPr>
        <w:ind w:left="720" w:hanging="360"/>
      </w:pPr>
      <w:rPr>
        <w:rFonts w:ascii="Poppins" w:eastAsia="Times New Roman" w:hAnsi="Poppin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1486C9D"/>
    <w:multiLevelType w:val="hybridMultilevel"/>
    <w:tmpl w:val="CF8834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6F3C95"/>
    <w:multiLevelType w:val="hybridMultilevel"/>
    <w:tmpl w:val="DC764A0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7E35A12"/>
    <w:multiLevelType w:val="hybridMultilevel"/>
    <w:tmpl w:val="47760BE8"/>
    <w:lvl w:ilvl="0" w:tplc="7BCE0384">
      <w:start w:val="1"/>
      <w:numFmt w:val="decimal"/>
      <w:lvlText w:val="%1."/>
      <w:lvlJc w:val="left"/>
      <w:pPr>
        <w:ind w:left="502" w:hanging="360"/>
      </w:pPr>
      <w:rPr>
        <w:rFonts w:ascii="Poppins" w:hAnsi="Poppins" w:cs="Poppins" w:hint="default"/>
        <w:b/>
        <w:bCs/>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7EF2B0D"/>
    <w:multiLevelType w:val="hybridMultilevel"/>
    <w:tmpl w:val="99A0310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7F50F1F"/>
    <w:multiLevelType w:val="hybridMultilevel"/>
    <w:tmpl w:val="AB3E19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48512A"/>
    <w:multiLevelType w:val="hybridMultilevel"/>
    <w:tmpl w:val="202A59A8"/>
    <w:lvl w:ilvl="0" w:tplc="AA9A42F0">
      <w:start w:val="1"/>
      <w:numFmt w:val="decimal"/>
      <w:lvlText w:val="%1."/>
      <w:lvlJc w:val="left"/>
      <w:pPr>
        <w:ind w:left="1980" w:hanging="360"/>
      </w:pPr>
      <w:rPr>
        <w:rFonts w:hint="default"/>
        <w:b/>
      </w:r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3420" w:hanging="180"/>
      </w:pPr>
    </w:lvl>
    <w:lvl w:ilvl="3" w:tplc="0407000F" w:tentative="1">
      <w:start w:val="1"/>
      <w:numFmt w:val="decimal"/>
      <w:lvlText w:val="%4."/>
      <w:lvlJc w:val="left"/>
      <w:pPr>
        <w:ind w:left="4140" w:hanging="360"/>
      </w:pPr>
    </w:lvl>
    <w:lvl w:ilvl="4" w:tplc="04070019" w:tentative="1">
      <w:start w:val="1"/>
      <w:numFmt w:val="lowerLetter"/>
      <w:lvlText w:val="%5."/>
      <w:lvlJc w:val="left"/>
      <w:pPr>
        <w:ind w:left="4860" w:hanging="360"/>
      </w:pPr>
    </w:lvl>
    <w:lvl w:ilvl="5" w:tplc="0407001B" w:tentative="1">
      <w:start w:val="1"/>
      <w:numFmt w:val="lowerRoman"/>
      <w:lvlText w:val="%6."/>
      <w:lvlJc w:val="right"/>
      <w:pPr>
        <w:ind w:left="5580" w:hanging="180"/>
      </w:pPr>
    </w:lvl>
    <w:lvl w:ilvl="6" w:tplc="0407000F" w:tentative="1">
      <w:start w:val="1"/>
      <w:numFmt w:val="decimal"/>
      <w:lvlText w:val="%7."/>
      <w:lvlJc w:val="left"/>
      <w:pPr>
        <w:ind w:left="6300" w:hanging="360"/>
      </w:pPr>
    </w:lvl>
    <w:lvl w:ilvl="7" w:tplc="04070019" w:tentative="1">
      <w:start w:val="1"/>
      <w:numFmt w:val="lowerLetter"/>
      <w:lvlText w:val="%8."/>
      <w:lvlJc w:val="left"/>
      <w:pPr>
        <w:ind w:left="7020" w:hanging="360"/>
      </w:pPr>
    </w:lvl>
    <w:lvl w:ilvl="8" w:tplc="0407001B" w:tentative="1">
      <w:start w:val="1"/>
      <w:numFmt w:val="lowerRoman"/>
      <w:lvlText w:val="%9."/>
      <w:lvlJc w:val="right"/>
      <w:pPr>
        <w:ind w:left="7740" w:hanging="180"/>
      </w:pPr>
    </w:lvl>
  </w:abstractNum>
  <w:abstractNum w:abstractNumId="8" w15:restartNumberingAfterBreak="0">
    <w:nsid w:val="2C1A0E46"/>
    <w:multiLevelType w:val="multilevel"/>
    <w:tmpl w:val="A3EE5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CB2C67"/>
    <w:multiLevelType w:val="hybridMultilevel"/>
    <w:tmpl w:val="3C5285E6"/>
    <w:lvl w:ilvl="0" w:tplc="0407000F">
      <w:start w:val="1"/>
      <w:numFmt w:val="decimal"/>
      <w:lvlText w:val="%1."/>
      <w:lvlJc w:val="left"/>
      <w:pPr>
        <w:ind w:left="2340" w:hanging="360"/>
      </w:pPr>
    </w:lvl>
    <w:lvl w:ilvl="1" w:tplc="04070019" w:tentative="1">
      <w:start w:val="1"/>
      <w:numFmt w:val="lowerLetter"/>
      <w:lvlText w:val="%2."/>
      <w:lvlJc w:val="left"/>
      <w:pPr>
        <w:ind w:left="3060" w:hanging="360"/>
      </w:pPr>
    </w:lvl>
    <w:lvl w:ilvl="2" w:tplc="0407001B" w:tentative="1">
      <w:start w:val="1"/>
      <w:numFmt w:val="lowerRoman"/>
      <w:lvlText w:val="%3."/>
      <w:lvlJc w:val="right"/>
      <w:pPr>
        <w:ind w:left="3780" w:hanging="180"/>
      </w:pPr>
    </w:lvl>
    <w:lvl w:ilvl="3" w:tplc="0407000F" w:tentative="1">
      <w:start w:val="1"/>
      <w:numFmt w:val="decimal"/>
      <w:lvlText w:val="%4."/>
      <w:lvlJc w:val="left"/>
      <w:pPr>
        <w:ind w:left="4500" w:hanging="360"/>
      </w:pPr>
    </w:lvl>
    <w:lvl w:ilvl="4" w:tplc="04070019" w:tentative="1">
      <w:start w:val="1"/>
      <w:numFmt w:val="lowerLetter"/>
      <w:lvlText w:val="%5."/>
      <w:lvlJc w:val="left"/>
      <w:pPr>
        <w:ind w:left="5220" w:hanging="360"/>
      </w:pPr>
    </w:lvl>
    <w:lvl w:ilvl="5" w:tplc="0407001B" w:tentative="1">
      <w:start w:val="1"/>
      <w:numFmt w:val="lowerRoman"/>
      <w:lvlText w:val="%6."/>
      <w:lvlJc w:val="right"/>
      <w:pPr>
        <w:ind w:left="5940" w:hanging="180"/>
      </w:pPr>
    </w:lvl>
    <w:lvl w:ilvl="6" w:tplc="0407000F" w:tentative="1">
      <w:start w:val="1"/>
      <w:numFmt w:val="decimal"/>
      <w:lvlText w:val="%7."/>
      <w:lvlJc w:val="left"/>
      <w:pPr>
        <w:ind w:left="6660" w:hanging="360"/>
      </w:pPr>
    </w:lvl>
    <w:lvl w:ilvl="7" w:tplc="04070019" w:tentative="1">
      <w:start w:val="1"/>
      <w:numFmt w:val="lowerLetter"/>
      <w:lvlText w:val="%8."/>
      <w:lvlJc w:val="left"/>
      <w:pPr>
        <w:ind w:left="7380" w:hanging="360"/>
      </w:pPr>
    </w:lvl>
    <w:lvl w:ilvl="8" w:tplc="0407001B" w:tentative="1">
      <w:start w:val="1"/>
      <w:numFmt w:val="lowerRoman"/>
      <w:lvlText w:val="%9."/>
      <w:lvlJc w:val="right"/>
      <w:pPr>
        <w:ind w:left="8100" w:hanging="180"/>
      </w:pPr>
    </w:lvl>
  </w:abstractNum>
  <w:abstractNum w:abstractNumId="10" w15:restartNumberingAfterBreak="0">
    <w:nsid w:val="30EF0BBA"/>
    <w:multiLevelType w:val="hybridMultilevel"/>
    <w:tmpl w:val="43AA3F54"/>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326D4458"/>
    <w:multiLevelType w:val="hybridMultilevel"/>
    <w:tmpl w:val="291800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81F1074"/>
    <w:multiLevelType w:val="hybridMultilevel"/>
    <w:tmpl w:val="517678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D06044C"/>
    <w:multiLevelType w:val="hybridMultilevel"/>
    <w:tmpl w:val="7D640696"/>
    <w:lvl w:ilvl="0" w:tplc="9FEEE046">
      <w:start w:val="2"/>
      <w:numFmt w:val="bullet"/>
      <w:lvlText w:val="-"/>
      <w:lvlJc w:val="left"/>
      <w:pPr>
        <w:ind w:left="720" w:hanging="360"/>
      </w:pPr>
      <w:rPr>
        <w:rFonts w:ascii="Poppins" w:eastAsia="Times New Roman" w:hAnsi="Poppins" w:cs="Poppi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5C30044"/>
    <w:multiLevelType w:val="multilevel"/>
    <w:tmpl w:val="9BF47A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461F4F"/>
    <w:multiLevelType w:val="hybridMultilevel"/>
    <w:tmpl w:val="9FF63876"/>
    <w:lvl w:ilvl="0" w:tplc="04070001">
      <w:start w:val="1"/>
      <w:numFmt w:val="bullet"/>
      <w:lvlText w:val=""/>
      <w:lvlJc w:val="left"/>
      <w:pPr>
        <w:ind w:left="502" w:hanging="360"/>
      </w:pPr>
      <w:rPr>
        <w:rFonts w:ascii="Symbol" w:hAnsi="Symbol" w:hint="default"/>
        <w:b/>
        <w:bCs/>
        <w:sz w:val="28"/>
        <w:szCs w:val="28"/>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FA153A"/>
    <w:multiLevelType w:val="multilevel"/>
    <w:tmpl w:val="1AEAE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8"/>
  </w:num>
  <w:num w:numId="3">
    <w:abstractNumId w:val="14"/>
  </w:num>
  <w:num w:numId="4">
    <w:abstractNumId w:val="11"/>
  </w:num>
  <w:num w:numId="5">
    <w:abstractNumId w:val="2"/>
  </w:num>
  <w:num w:numId="6">
    <w:abstractNumId w:val="12"/>
  </w:num>
  <w:num w:numId="7">
    <w:abstractNumId w:val="13"/>
  </w:num>
  <w:num w:numId="8">
    <w:abstractNumId w:val="1"/>
  </w:num>
  <w:num w:numId="9">
    <w:abstractNumId w:val="5"/>
  </w:num>
  <w:num w:numId="10">
    <w:abstractNumId w:val="6"/>
  </w:num>
  <w:num w:numId="11">
    <w:abstractNumId w:val="0"/>
  </w:num>
  <w:num w:numId="12">
    <w:abstractNumId w:val="10"/>
  </w:num>
  <w:num w:numId="13">
    <w:abstractNumId w:val="3"/>
  </w:num>
  <w:num w:numId="14">
    <w:abstractNumId w:val="9"/>
  </w:num>
  <w:num w:numId="15">
    <w:abstractNumId w:val="7"/>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93F"/>
    <w:rsid w:val="000862D9"/>
    <w:rsid w:val="001236C0"/>
    <w:rsid w:val="001540A7"/>
    <w:rsid w:val="0025493F"/>
    <w:rsid w:val="002A41C7"/>
    <w:rsid w:val="002B5E92"/>
    <w:rsid w:val="003714C1"/>
    <w:rsid w:val="003E21E2"/>
    <w:rsid w:val="004E38B0"/>
    <w:rsid w:val="00644BA5"/>
    <w:rsid w:val="006A36F9"/>
    <w:rsid w:val="006D1A76"/>
    <w:rsid w:val="006D748A"/>
    <w:rsid w:val="006E64A4"/>
    <w:rsid w:val="00704BBD"/>
    <w:rsid w:val="00746527"/>
    <w:rsid w:val="00750F44"/>
    <w:rsid w:val="007C6C66"/>
    <w:rsid w:val="007C7410"/>
    <w:rsid w:val="007D3D8A"/>
    <w:rsid w:val="00853340"/>
    <w:rsid w:val="0098494A"/>
    <w:rsid w:val="009D36EF"/>
    <w:rsid w:val="00AB053C"/>
    <w:rsid w:val="00AE348E"/>
    <w:rsid w:val="00B801DC"/>
    <w:rsid w:val="00CE75E7"/>
    <w:rsid w:val="00DB6718"/>
    <w:rsid w:val="00DC2274"/>
    <w:rsid w:val="00E049BA"/>
    <w:rsid w:val="00E62941"/>
    <w:rsid w:val="00E76B8A"/>
    <w:rsid w:val="00EF63D1"/>
    <w:rsid w:val="00F86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D980D"/>
  <w15:chartTrackingRefBased/>
  <w15:docId w15:val="{1DA06632-0D81-204B-85D7-6ED93E4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vorgabetext">
    <w:name w:val="vorgabetext"/>
    <w:basedOn w:val="Standard"/>
    <w:rsid w:val="0025493F"/>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25493F"/>
  </w:style>
  <w:style w:type="paragraph" w:styleId="Kopfzeile">
    <w:name w:val="header"/>
    <w:basedOn w:val="Standard"/>
    <w:link w:val="KopfzeileZchn"/>
    <w:uiPriority w:val="99"/>
    <w:unhideWhenUsed/>
    <w:rsid w:val="0025493F"/>
    <w:pPr>
      <w:tabs>
        <w:tab w:val="center" w:pos="4536"/>
        <w:tab w:val="right" w:pos="9072"/>
      </w:tabs>
    </w:pPr>
  </w:style>
  <w:style w:type="character" w:customStyle="1" w:styleId="KopfzeileZchn">
    <w:name w:val="Kopfzeile Zchn"/>
    <w:basedOn w:val="Absatz-Standardschriftart"/>
    <w:link w:val="Kopfzeile"/>
    <w:uiPriority w:val="99"/>
    <w:rsid w:val="0025493F"/>
  </w:style>
  <w:style w:type="paragraph" w:styleId="Fuzeile">
    <w:name w:val="footer"/>
    <w:basedOn w:val="Standard"/>
    <w:link w:val="FuzeileZchn"/>
    <w:uiPriority w:val="99"/>
    <w:unhideWhenUsed/>
    <w:rsid w:val="0025493F"/>
    <w:pPr>
      <w:tabs>
        <w:tab w:val="center" w:pos="4536"/>
        <w:tab w:val="right" w:pos="9072"/>
      </w:tabs>
    </w:pPr>
  </w:style>
  <w:style w:type="character" w:customStyle="1" w:styleId="FuzeileZchn">
    <w:name w:val="Fußzeile Zchn"/>
    <w:basedOn w:val="Absatz-Standardschriftart"/>
    <w:link w:val="Fuzeile"/>
    <w:uiPriority w:val="99"/>
    <w:rsid w:val="0025493F"/>
  </w:style>
  <w:style w:type="character" w:styleId="Hervorhebung">
    <w:name w:val="Emphasis"/>
    <w:basedOn w:val="Absatz-Standardschriftart"/>
    <w:uiPriority w:val="20"/>
    <w:qFormat/>
    <w:rsid w:val="007D3D8A"/>
    <w:rPr>
      <w:i/>
      <w:iCs/>
    </w:rPr>
  </w:style>
  <w:style w:type="paragraph" w:styleId="Listenabsatz">
    <w:name w:val="List Paragraph"/>
    <w:basedOn w:val="Standard"/>
    <w:uiPriority w:val="34"/>
    <w:qFormat/>
    <w:rsid w:val="007D3D8A"/>
    <w:pPr>
      <w:spacing w:before="100" w:beforeAutospacing="1" w:after="100" w:afterAutospacing="1"/>
    </w:pPr>
    <w:rPr>
      <w:rFonts w:ascii="Times New Roman" w:eastAsia="Times New Roman" w:hAnsi="Times New Roman" w:cs="Times New Roman"/>
      <w:lang w:eastAsia="de-DE"/>
    </w:rPr>
  </w:style>
  <w:style w:type="paragraph" w:styleId="Textkrper3">
    <w:name w:val="Body Text 3"/>
    <w:basedOn w:val="Standard"/>
    <w:link w:val="Textkrper3Zchn"/>
    <w:uiPriority w:val="99"/>
    <w:semiHidden/>
    <w:unhideWhenUsed/>
    <w:rsid w:val="007D3D8A"/>
    <w:pPr>
      <w:spacing w:before="100" w:beforeAutospacing="1" w:after="100" w:afterAutospacing="1"/>
    </w:pPr>
    <w:rPr>
      <w:rFonts w:ascii="Times New Roman" w:eastAsia="Times New Roman" w:hAnsi="Times New Roman" w:cs="Times New Roman"/>
      <w:lang w:eastAsia="de-DE"/>
    </w:rPr>
  </w:style>
  <w:style w:type="character" w:customStyle="1" w:styleId="Textkrper3Zchn">
    <w:name w:val="Textkörper 3 Zchn"/>
    <w:basedOn w:val="Absatz-Standardschriftart"/>
    <w:link w:val="Textkrper3"/>
    <w:uiPriority w:val="99"/>
    <w:semiHidden/>
    <w:rsid w:val="007D3D8A"/>
    <w:rPr>
      <w:rFonts w:ascii="Times New Roman" w:eastAsia="Times New Roman" w:hAnsi="Times New Roman" w:cs="Times New Roman"/>
      <w:lang w:eastAsia="de-DE"/>
    </w:rPr>
  </w:style>
  <w:style w:type="character" w:styleId="Seitenzahl">
    <w:name w:val="page number"/>
    <w:basedOn w:val="Absatz-Standardschriftart"/>
    <w:uiPriority w:val="99"/>
    <w:semiHidden/>
    <w:unhideWhenUsed/>
    <w:rsid w:val="00750F44"/>
  </w:style>
  <w:style w:type="paragraph" w:styleId="Textkrper2">
    <w:name w:val="Body Text 2"/>
    <w:basedOn w:val="Standard"/>
    <w:link w:val="Textkrper2Zchn"/>
    <w:uiPriority w:val="99"/>
    <w:semiHidden/>
    <w:unhideWhenUsed/>
    <w:rsid w:val="009D36EF"/>
    <w:pPr>
      <w:spacing w:after="120" w:line="480" w:lineRule="auto"/>
    </w:pPr>
  </w:style>
  <w:style w:type="character" w:customStyle="1" w:styleId="Textkrper2Zchn">
    <w:name w:val="Textkörper 2 Zchn"/>
    <w:basedOn w:val="Absatz-Standardschriftart"/>
    <w:link w:val="Textkrper2"/>
    <w:uiPriority w:val="99"/>
    <w:semiHidden/>
    <w:rsid w:val="009D36EF"/>
  </w:style>
  <w:style w:type="paragraph" w:customStyle="1" w:styleId="default">
    <w:name w:val="default"/>
    <w:basedOn w:val="Standard"/>
    <w:rsid w:val="00644BA5"/>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92071">
      <w:bodyDiv w:val="1"/>
      <w:marLeft w:val="0"/>
      <w:marRight w:val="0"/>
      <w:marTop w:val="0"/>
      <w:marBottom w:val="0"/>
      <w:divBdr>
        <w:top w:val="none" w:sz="0" w:space="0" w:color="auto"/>
        <w:left w:val="none" w:sz="0" w:space="0" w:color="auto"/>
        <w:bottom w:val="none" w:sz="0" w:space="0" w:color="auto"/>
        <w:right w:val="none" w:sz="0" w:space="0" w:color="auto"/>
      </w:divBdr>
    </w:div>
    <w:div w:id="236549297">
      <w:bodyDiv w:val="1"/>
      <w:marLeft w:val="0"/>
      <w:marRight w:val="0"/>
      <w:marTop w:val="0"/>
      <w:marBottom w:val="0"/>
      <w:divBdr>
        <w:top w:val="none" w:sz="0" w:space="0" w:color="auto"/>
        <w:left w:val="none" w:sz="0" w:space="0" w:color="auto"/>
        <w:bottom w:val="none" w:sz="0" w:space="0" w:color="auto"/>
        <w:right w:val="none" w:sz="0" w:space="0" w:color="auto"/>
      </w:divBdr>
    </w:div>
    <w:div w:id="262498351">
      <w:bodyDiv w:val="1"/>
      <w:marLeft w:val="0"/>
      <w:marRight w:val="0"/>
      <w:marTop w:val="0"/>
      <w:marBottom w:val="0"/>
      <w:divBdr>
        <w:top w:val="none" w:sz="0" w:space="0" w:color="auto"/>
        <w:left w:val="none" w:sz="0" w:space="0" w:color="auto"/>
        <w:bottom w:val="none" w:sz="0" w:space="0" w:color="auto"/>
        <w:right w:val="none" w:sz="0" w:space="0" w:color="auto"/>
      </w:divBdr>
    </w:div>
    <w:div w:id="311446368">
      <w:bodyDiv w:val="1"/>
      <w:marLeft w:val="0"/>
      <w:marRight w:val="0"/>
      <w:marTop w:val="0"/>
      <w:marBottom w:val="0"/>
      <w:divBdr>
        <w:top w:val="none" w:sz="0" w:space="0" w:color="auto"/>
        <w:left w:val="none" w:sz="0" w:space="0" w:color="auto"/>
        <w:bottom w:val="none" w:sz="0" w:space="0" w:color="auto"/>
        <w:right w:val="none" w:sz="0" w:space="0" w:color="auto"/>
      </w:divBdr>
    </w:div>
    <w:div w:id="378478724">
      <w:bodyDiv w:val="1"/>
      <w:marLeft w:val="0"/>
      <w:marRight w:val="0"/>
      <w:marTop w:val="0"/>
      <w:marBottom w:val="0"/>
      <w:divBdr>
        <w:top w:val="none" w:sz="0" w:space="0" w:color="auto"/>
        <w:left w:val="none" w:sz="0" w:space="0" w:color="auto"/>
        <w:bottom w:val="none" w:sz="0" w:space="0" w:color="auto"/>
        <w:right w:val="none" w:sz="0" w:space="0" w:color="auto"/>
      </w:divBdr>
    </w:div>
    <w:div w:id="509104673">
      <w:bodyDiv w:val="1"/>
      <w:marLeft w:val="0"/>
      <w:marRight w:val="0"/>
      <w:marTop w:val="0"/>
      <w:marBottom w:val="0"/>
      <w:divBdr>
        <w:top w:val="none" w:sz="0" w:space="0" w:color="auto"/>
        <w:left w:val="none" w:sz="0" w:space="0" w:color="auto"/>
        <w:bottom w:val="none" w:sz="0" w:space="0" w:color="auto"/>
        <w:right w:val="none" w:sz="0" w:space="0" w:color="auto"/>
      </w:divBdr>
    </w:div>
    <w:div w:id="638386575">
      <w:bodyDiv w:val="1"/>
      <w:marLeft w:val="0"/>
      <w:marRight w:val="0"/>
      <w:marTop w:val="0"/>
      <w:marBottom w:val="0"/>
      <w:divBdr>
        <w:top w:val="none" w:sz="0" w:space="0" w:color="auto"/>
        <w:left w:val="none" w:sz="0" w:space="0" w:color="auto"/>
        <w:bottom w:val="none" w:sz="0" w:space="0" w:color="auto"/>
        <w:right w:val="none" w:sz="0" w:space="0" w:color="auto"/>
      </w:divBdr>
    </w:div>
    <w:div w:id="740520287">
      <w:bodyDiv w:val="1"/>
      <w:marLeft w:val="0"/>
      <w:marRight w:val="0"/>
      <w:marTop w:val="0"/>
      <w:marBottom w:val="0"/>
      <w:divBdr>
        <w:top w:val="none" w:sz="0" w:space="0" w:color="auto"/>
        <w:left w:val="none" w:sz="0" w:space="0" w:color="auto"/>
        <w:bottom w:val="none" w:sz="0" w:space="0" w:color="auto"/>
        <w:right w:val="none" w:sz="0" w:space="0" w:color="auto"/>
      </w:divBdr>
    </w:div>
    <w:div w:id="776096901">
      <w:bodyDiv w:val="1"/>
      <w:marLeft w:val="0"/>
      <w:marRight w:val="0"/>
      <w:marTop w:val="0"/>
      <w:marBottom w:val="0"/>
      <w:divBdr>
        <w:top w:val="none" w:sz="0" w:space="0" w:color="auto"/>
        <w:left w:val="none" w:sz="0" w:space="0" w:color="auto"/>
        <w:bottom w:val="none" w:sz="0" w:space="0" w:color="auto"/>
        <w:right w:val="none" w:sz="0" w:space="0" w:color="auto"/>
      </w:divBdr>
    </w:div>
    <w:div w:id="965502631">
      <w:bodyDiv w:val="1"/>
      <w:marLeft w:val="0"/>
      <w:marRight w:val="0"/>
      <w:marTop w:val="0"/>
      <w:marBottom w:val="0"/>
      <w:divBdr>
        <w:top w:val="none" w:sz="0" w:space="0" w:color="auto"/>
        <w:left w:val="none" w:sz="0" w:space="0" w:color="auto"/>
        <w:bottom w:val="none" w:sz="0" w:space="0" w:color="auto"/>
        <w:right w:val="none" w:sz="0" w:space="0" w:color="auto"/>
      </w:divBdr>
    </w:div>
    <w:div w:id="1059399187">
      <w:bodyDiv w:val="1"/>
      <w:marLeft w:val="0"/>
      <w:marRight w:val="0"/>
      <w:marTop w:val="0"/>
      <w:marBottom w:val="0"/>
      <w:divBdr>
        <w:top w:val="none" w:sz="0" w:space="0" w:color="auto"/>
        <w:left w:val="none" w:sz="0" w:space="0" w:color="auto"/>
        <w:bottom w:val="none" w:sz="0" w:space="0" w:color="auto"/>
        <w:right w:val="none" w:sz="0" w:space="0" w:color="auto"/>
      </w:divBdr>
    </w:div>
    <w:div w:id="1139809439">
      <w:bodyDiv w:val="1"/>
      <w:marLeft w:val="0"/>
      <w:marRight w:val="0"/>
      <w:marTop w:val="0"/>
      <w:marBottom w:val="0"/>
      <w:divBdr>
        <w:top w:val="none" w:sz="0" w:space="0" w:color="auto"/>
        <w:left w:val="none" w:sz="0" w:space="0" w:color="auto"/>
        <w:bottom w:val="none" w:sz="0" w:space="0" w:color="auto"/>
        <w:right w:val="none" w:sz="0" w:space="0" w:color="auto"/>
      </w:divBdr>
    </w:div>
    <w:div w:id="1333801697">
      <w:bodyDiv w:val="1"/>
      <w:marLeft w:val="0"/>
      <w:marRight w:val="0"/>
      <w:marTop w:val="0"/>
      <w:marBottom w:val="0"/>
      <w:divBdr>
        <w:top w:val="none" w:sz="0" w:space="0" w:color="auto"/>
        <w:left w:val="none" w:sz="0" w:space="0" w:color="auto"/>
        <w:bottom w:val="none" w:sz="0" w:space="0" w:color="auto"/>
        <w:right w:val="none" w:sz="0" w:space="0" w:color="auto"/>
      </w:divBdr>
    </w:div>
    <w:div w:id="1336763392">
      <w:bodyDiv w:val="1"/>
      <w:marLeft w:val="0"/>
      <w:marRight w:val="0"/>
      <w:marTop w:val="0"/>
      <w:marBottom w:val="0"/>
      <w:divBdr>
        <w:top w:val="none" w:sz="0" w:space="0" w:color="auto"/>
        <w:left w:val="none" w:sz="0" w:space="0" w:color="auto"/>
        <w:bottom w:val="none" w:sz="0" w:space="0" w:color="auto"/>
        <w:right w:val="none" w:sz="0" w:space="0" w:color="auto"/>
      </w:divBdr>
    </w:div>
    <w:div w:id="1361584428">
      <w:bodyDiv w:val="1"/>
      <w:marLeft w:val="0"/>
      <w:marRight w:val="0"/>
      <w:marTop w:val="0"/>
      <w:marBottom w:val="0"/>
      <w:divBdr>
        <w:top w:val="none" w:sz="0" w:space="0" w:color="auto"/>
        <w:left w:val="none" w:sz="0" w:space="0" w:color="auto"/>
        <w:bottom w:val="none" w:sz="0" w:space="0" w:color="auto"/>
        <w:right w:val="none" w:sz="0" w:space="0" w:color="auto"/>
      </w:divBdr>
    </w:div>
    <w:div w:id="1467552368">
      <w:bodyDiv w:val="1"/>
      <w:marLeft w:val="0"/>
      <w:marRight w:val="0"/>
      <w:marTop w:val="0"/>
      <w:marBottom w:val="0"/>
      <w:divBdr>
        <w:top w:val="none" w:sz="0" w:space="0" w:color="auto"/>
        <w:left w:val="none" w:sz="0" w:space="0" w:color="auto"/>
        <w:bottom w:val="none" w:sz="0" w:space="0" w:color="auto"/>
        <w:right w:val="none" w:sz="0" w:space="0" w:color="auto"/>
      </w:divBdr>
    </w:div>
    <w:div w:id="1488285800">
      <w:bodyDiv w:val="1"/>
      <w:marLeft w:val="0"/>
      <w:marRight w:val="0"/>
      <w:marTop w:val="0"/>
      <w:marBottom w:val="0"/>
      <w:divBdr>
        <w:top w:val="none" w:sz="0" w:space="0" w:color="auto"/>
        <w:left w:val="none" w:sz="0" w:space="0" w:color="auto"/>
        <w:bottom w:val="none" w:sz="0" w:space="0" w:color="auto"/>
        <w:right w:val="none" w:sz="0" w:space="0" w:color="auto"/>
      </w:divBdr>
    </w:div>
    <w:div w:id="1497304090">
      <w:bodyDiv w:val="1"/>
      <w:marLeft w:val="0"/>
      <w:marRight w:val="0"/>
      <w:marTop w:val="0"/>
      <w:marBottom w:val="0"/>
      <w:divBdr>
        <w:top w:val="none" w:sz="0" w:space="0" w:color="auto"/>
        <w:left w:val="none" w:sz="0" w:space="0" w:color="auto"/>
        <w:bottom w:val="none" w:sz="0" w:space="0" w:color="auto"/>
        <w:right w:val="none" w:sz="0" w:space="0" w:color="auto"/>
      </w:divBdr>
    </w:div>
    <w:div w:id="1577395666">
      <w:bodyDiv w:val="1"/>
      <w:marLeft w:val="0"/>
      <w:marRight w:val="0"/>
      <w:marTop w:val="0"/>
      <w:marBottom w:val="0"/>
      <w:divBdr>
        <w:top w:val="none" w:sz="0" w:space="0" w:color="auto"/>
        <w:left w:val="none" w:sz="0" w:space="0" w:color="auto"/>
        <w:bottom w:val="none" w:sz="0" w:space="0" w:color="auto"/>
        <w:right w:val="none" w:sz="0" w:space="0" w:color="auto"/>
      </w:divBdr>
      <w:divsChild>
        <w:div w:id="1248032719">
          <w:marLeft w:val="0"/>
          <w:marRight w:val="0"/>
          <w:marTop w:val="360"/>
          <w:marBottom w:val="360"/>
          <w:divBdr>
            <w:top w:val="none" w:sz="0" w:space="0" w:color="auto"/>
            <w:left w:val="none" w:sz="0" w:space="0" w:color="auto"/>
            <w:bottom w:val="none" w:sz="0" w:space="0" w:color="auto"/>
            <w:right w:val="none" w:sz="0" w:space="0" w:color="auto"/>
          </w:divBdr>
        </w:div>
      </w:divsChild>
    </w:div>
    <w:div w:id="1587693691">
      <w:bodyDiv w:val="1"/>
      <w:marLeft w:val="0"/>
      <w:marRight w:val="0"/>
      <w:marTop w:val="0"/>
      <w:marBottom w:val="0"/>
      <w:divBdr>
        <w:top w:val="none" w:sz="0" w:space="0" w:color="auto"/>
        <w:left w:val="none" w:sz="0" w:space="0" w:color="auto"/>
        <w:bottom w:val="none" w:sz="0" w:space="0" w:color="auto"/>
        <w:right w:val="none" w:sz="0" w:space="0" w:color="auto"/>
      </w:divBdr>
    </w:div>
    <w:div w:id="1855806394">
      <w:bodyDiv w:val="1"/>
      <w:marLeft w:val="0"/>
      <w:marRight w:val="0"/>
      <w:marTop w:val="0"/>
      <w:marBottom w:val="0"/>
      <w:divBdr>
        <w:top w:val="none" w:sz="0" w:space="0" w:color="auto"/>
        <w:left w:val="none" w:sz="0" w:space="0" w:color="auto"/>
        <w:bottom w:val="none" w:sz="0" w:space="0" w:color="auto"/>
        <w:right w:val="none" w:sz="0" w:space="0" w:color="auto"/>
      </w:divBdr>
    </w:div>
    <w:div w:id="1861818356">
      <w:bodyDiv w:val="1"/>
      <w:marLeft w:val="0"/>
      <w:marRight w:val="0"/>
      <w:marTop w:val="0"/>
      <w:marBottom w:val="0"/>
      <w:divBdr>
        <w:top w:val="none" w:sz="0" w:space="0" w:color="auto"/>
        <w:left w:val="none" w:sz="0" w:space="0" w:color="auto"/>
        <w:bottom w:val="none" w:sz="0" w:space="0" w:color="auto"/>
        <w:right w:val="none" w:sz="0" w:space="0" w:color="auto"/>
      </w:divBdr>
    </w:div>
    <w:div w:id="1901669022">
      <w:bodyDiv w:val="1"/>
      <w:marLeft w:val="0"/>
      <w:marRight w:val="0"/>
      <w:marTop w:val="0"/>
      <w:marBottom w:val="0"/>
      <w:divBdr>
        <w:top w:val="none" w:sz="0" w:space="0" w:color="auto"/>
        <w:left w:val="none" w:sz="0" w:space="0" w:color="auto"/>
        <w:bottom w:val="none" w:sz="0" w:space="0" w:color="auto"/>
        <w:right w:val="none" w:sz="0" w:space="0" w:color="auto"/>
      </w:divBdr>
    </w:div>
    <w:div w:id="2044556891">
      <w:bodyDiv w:val="1"/>
      <w:marLeft w:val="0"/>
      <w:marRight w:val="0"/>
      <w:marTop w:val="0"/>
      <w:marBottom w:val="0"/>
      <w:divBdr>
        <w:top w:val="none" w:sz="0" w:space="0" w:color="auto"/>
        <w:left w:val="none" w:sz="0" w:space="0" w:color="auto"/>
        <w:bottom w:val="none" w:sz="0" w:space="0" w:color="auto"/>
        <w:right w:val="none" w:sz="0" w:space="0" w:color="auto"/>
      </w:divBdr>
      <w:divsChild>
        <w:div w:id="894049635">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3A8C3-A932-5F4B-86E0-A1677FFBD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3853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staatsfeind@trash-mail.com</dc:creator>
  <cp:keywords/>
  <dc:description/>
  <cp:lastModifiedBy>staatsfeind@trash-mail.com</cp:lastModifiedBy>
  <cp:revision>2</cp:revision>
  <cp:lastPrinted>2023-11-19T07:44:00Z</cp:lastPrinted>
  <dcterms:created xsi:type="dcterms:W3CDTF">2023-11-26T14:04:00Z</dcterms:created>
  <dcterms:modified xsi:type="dcterms:W3CDTF">2023-11-26T14:04:00Z</dcterms:modified>
</cp:coreProperties>
</file>