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FDA89" w14:textId="4665A487" w:rsidR="0025493F" w:rsidRPr="000862D9" w:rsidRDefault="000862D9" w:rsidP="007D3D8A">
      <w:pPr>
        <w:pStyle w:val="vorgabetext"/>
        <w:spacing w:before="0" w:beforeAutospacing="0" w:after="0" w:afterAutospacing="0"/>
        <w:jc w:val="center"/>
        <w:rPr>
          <w:rFonts w:ascii="Poppins" w:hAnsi="Poppins" w:cs="Poppins"/>
          <w:b/>
          <w:bCs/>
          <w:color w:val="000000"/>
          <w:sz w:val="36"/>
          <w:szCs w:val="36"/>
          <w:lang w:val="en-US"/>
        </w:rPr>
      </w:pPr>
      <w:r w:rsidRPr="000862D9">
        <w:rPr>
          <w:rFonts w:ascii="Poppins" w:hAnsi="Poppins" w:cs="Poppins"/>
          <w:b/>
          <w:bCs/>
          <w:color w:val="000000"/>
          <w:sz w:val="36"/>
          <w:szCs w:val="36"/>
          <w:lang w:val="en-US"/>
        </w:rPr>
        <w:t>Namibia</w:t>
      </w:r>
    </w:p>
    <w:p w14:paraId="3B0E39B3" w14:textId="224F23D3" w:rsidR="00E76B8A" w:rsidRPr="000862D9" w:rsidRDefault="000862D9" w:rsidP="00E76B8A">
      <w:pPr>
        <w:jc w:val="center"/>
        <w:rPr>
          <w:rFonts w:ascii="Calibri" w:eastAsia="Times New Roman" w:hAnsi="Calibri" w:cs="Calibri"/>
          <w:sz w:val="18"/>
          <w:szCs w:val="18"/>
          <w:lang w:eastAsia="de-DE"/>
        </w:rPr>
      </w:pPr>
      <w:r w:rsidRPr="000862D9">
        <w:rPr>
          <w:rFonts w:ascii="Calibri" w:eastAsia="Times New Roman" w:hAnsi="Calibri" w:cs="Calibri"/>
          <w:i/>
          <w:iCs/>
          <w:color w:val="313131"/>
          <w:sz w:val="18"/>
          <w:szCs w:val="18"/>
          <w:shd w:val="clear" w:color="auto" w:fill="FFFFFF"/>
          <w:lang w:eastAsia="de-DE"/>
        </w:rPr>
        <w:t>Winner of the author competition 2009 (strategic game)</w:t>
      </w:r>
    </w:p>
    <w:p w14:paraId="17455955" w14:textId="77777777" w:rsidR="0025493F" w:rsidRPr="000862D9" w:rsidRDefault="0025493F" w:rsidP="007D3D8A">
      <w:pPr>
        <w:pStyle w:val="vorgabetext"/>
        <w:spacing w:before="0" w:beforeAutospacing="0" w:after="0" w:afterAutospacing="0"/>
        <w:jc w:val="center"/>
        <w:rPr>
          <w:rFonts w:ascii="Poppins" w:hAnsi="Poppins" w:cs="Poppins"/>
          <w:b/>
          <w:bCs/>
          <w:color w:val="000000"/>
          <w:sz w:val="28"/>
          <w:szCs w:val="28"/>
          <w:u w:val="single"/>
        </w:rPr>
      </w:pPr>
    </w:p>
    <w:p w14:paraId="63267032" w14:textId="77777777" w:rsidR="000862D9" w:rsidRPr="000862D9" w:rsidRDefault="000862D9" w:rsidP="000862D9">
      <w:pPr>
        <w:rPr>
          <w:rFonts w:ascii="Times New Roman" w:eastAsia="Times New Roman" w:hAnsi="Times New Roman" w:cs="Times New Roman"/>
          <w:lang w:eastAsia="de-DE"/>
        </w:rPr>
      </w:pPr>
      <w:r w:rsidRPr="000862D9">
        <w:rPr>
          <w:rFonts w:ascii="Poppins" w:eastAsia="Times New Roman" w:hAnsi="Poppins" w:cs="Poppins"/>
          <w:b/>
          <w:bCs/>
          <w:color w:val="000000"/>
          <w:sz w:val="28"/>
          <w:szCs w:val="28"/>
          <w:u w:val="single"/>
          <w:lang w:eastAsia="de-DE"/>
        </w:rPr>
        <w:t xml:space="preserve">Rules </w:t>
      </w:r>
      <w:r w:rsidR="007C7410" w:rsidRPr="000862D9">
        <w:rPr>
          <w:rFonts w:ascii="Poppins" w:eastAsia="Times New Roman" w:hAnsi="Poppins" w:cs="Poppins"/>
          <w:b/>
          <w:bCs/>
          <w:color w:val="000000"/>
          <w:sz w:val="28"/>
          <w:szCs w:val="28"/>
          <w:u w:val="single"/>
          <w:lang w:eastAsia="de-DE"/>
        </w:rPr>
        <w:br/>
      </w:r>
      <w:r w:rsidRPr="000862D9">
        <w:rPr>
          <w:rFonts w:ascii="Poppins" w:eastAsia="Times New Roman" w:hAnsi="Poppins" w:cs="Poppins"/>
          <w:color w:val="000000"/>
          <w:sz w:val="28"/>
          <w:szCs w:val="28"/>
          <w:lang w:eastAsia="de-DE"/>
        </w:rPr>
        <w:t xml:space="preserve">Players mine for four types of raw materials - </w:t>
      </w:r>
      <w:r w:rsidRPr="000862D9">
        <w:rPr>
          <w:rFonts w:ascii="Poppins" w:eastAsia="Times New Roman" w:hAnsi="Poppins" w:cs="Poppins"/>
          <w:b/>
          <w:bCs/>
          <w:color w:val="000000"/>
          <w:sz w:val="28"/>
          <w:szCs w:val="28"/>
          <w:lang w:eastAsia="de-DE"/>
        </w:rPr>
        <w:t xml:space="preserve">diamonds </w:t>
      </w:r>
      <w:r w:rsidRPr="000862D9">
        <w:rPr>
          <w:rFonts w:ascii="Poppins" w:eastAsia="Times New Roman" w:hAnsi="Poppins" w:cs="Poppins"/>
          <w:color w:val="000000"/>
          <w:sz w:val="28"/>
          <w:szCs w:val="28"/>
          <w:lang w:eastAsia="de-DE"/>
        </w:rPr>
        <w:t xml:space="preserve">(white dice), </w:t>
      </w:r>
      <w:r w:rsidRPr="000862D9">
        <w:rPr>
          <w:rFonts w:ascii="Poppins" w:eastAsia="Times New Roman" w:hAnsi="Poppins" w:cs="Poppins"/>
          <w:b/>
          <w:bCs/>
          <w:color w:val="000000"/>
          <w:sz w:val="28"/>
          <w:szCs w:val="28"/>
          <w:lang w:eastAsia="de-DE"/>
        </w:rPr>
        <w:t xml:space="preserve">gold </w:t>
      </w:r>
      <w:r w:rsidRPr="000862D9">
        <w:rPr>
          <w:rFonts w:ascii="Poppins" w:eastAsia="Times New Roman" w:hAnsi="Poppins" w:cs="Poppins"/>
          <w:color w:val="000000"/>
          <w:sz w:val="28"/>
          <w:szCs w:val="28"/>
          <w:lang w:eastAsia="de-DE"/>
        </w:rPr>
        <w:t xml:space="preserve">(yellow), </w:t>
      </w:r>
      <w:r w:rsidRPr="000862D9">
        <w:rPr>
          <w:rFonts w:ascii="Poppins" w:eastAsia="Times New Roman" w:hAnsi="Poppins" w:cs="Poppins"/>
          <w:b/>
          <w:bCs/>
          <w:color w:val="000000"/>
          <w:sz w:val="28"/>
          <w:szCs w:val="28"/>
          <w:lang w:eastAsia="de-DE"/>
        </w:rPr>
        <w:t xml:space="preserve">silver </w:t>
      </w:r>
      <w:r w:rsidRPr="000862D9">
        <w:rPr>
          <w:rFonts w:ascii="Poppins" w:eastAsia="Times New Roman" w:hAnsi="Poppins" w:cs="Poppins"/>
          <w:color w:val="000000"/>
          <w:sz w:val="28"/>
          <w:szCs w:val="28"/>
          <w:lang w:eastAsia="de-DE"/>
        </w:rPr>
        <w:t xml:space="preserve">(gray) and </w:t>
      </w:r>
      <w:r w:rsidRPr="000862D9">
        <w:rPr>
          <w:rFonts w:ascii="Poppins" w:eastAsia="Times New Roman" w:hAnsi="Poppins" w:cs="Poppins"/>
          <w:b/>
          <w:bCs/>
          <w:color w:val="000000"/>
          <w:sz w:val="28"/>
          <w:szCs w:val="28"/>
          <w:lang w:eastAsia="de-DE"/>
        </w:rPr>
        <w:t xml:space="preserve">copper </w:t>
      </w:r>
      <w:r w:rsidRPr="000862D9">
        <w:rPr>
          <w:rFonts w:ascii="Poppins" w:eastAsia="Times New Roman" w:hAnsi="Poppins" w:cs="Poppins"/>
          <w:color w:val="000000"/>
          <w:sz w:val="28"/>
          <w:szCs w:val="28"/>
          <w:lang w:eastAsia="de-DE"/>
        </w:rPr>
        <w:t xml:space="preserve">(brown) - and try to transport these raw materials to the ports on the coast in order to sell them there at the best possible price. </w:t>
      </w:r>
      <w:r w:rsidRPr="000862D9">
        <w:rPr>
          <w:rFonts w:ascii="Poppins" w:eastAsia="Times New Roman" w:hAnsi="Poppins" w:cs="Poppins"/>
          <w:color w:val="000000"/>
          <w:sz w:val="28"/>
          <w:szCs w:val="28"/>
          <w:lang w:val="en-US" w:eastAsia="de-DE"/>
        </w:rPr>
        <w:t xml:space="preserve">However, the colonial government did Restrictions enacted , according to which no Companies all types of raw materials tear down may . About theirs Goals to </w:t>
      </w:r>
      <w:proofErr w:type="spellStart"/>
      <w:r w:rsidRPr="000862D9">
        <w:rPr>
          <w:rFonts w:ascii="Poppins" w:eastAsia="Times New Roman" w:hAnsi="Poppins" w:cs="Poppins"/>
          <w:color w:val="000000"/>
          <w:sz w:val="28"/>
          <w:szCs w:val="28"/>
          <w:lang w:val="en-US" w:eastAsia="de-DE"/>
        </w:rPr>
        <w:t>To</w:t>
      </w:r>
      <w:proofErr w:type="spellEnd"/>
      <w:r w:rsidRPr="000862D9">
        <w:rPr>
          <w:rFonts w:ascii="Poppins" w:eastAsia="Times New Roman" w:hAnsi="Poppins" w:cs="Poppins"/>
          <w:color w:val="000000"/>
          <w:sz w:val="28"/>
          <w:szCs w:val="28"/>
          <w:lang w:val="en-US" w:eastAsia="de-DE"/>
        </w:rPr>
        <w:t xml:space="preserve"> reach it , players must meet representatives of the colonial government who control the transport routes and ports control , with a “ hand money ” cheap voices . Too much Hand money harms However, the reputation of the company and weakens the position at the end of the game.</w:t>
      </w:r>
    </w:p>
    <w:p w14:paraId="260B62D3" w14:textId="54AB06BA" w:rsidR="00E76B8A" w:rsidRPr="000862D9" w:rsidRDefault="00E76B8A" w:rsidP="000862D9">
      <w:pPr>
        <w:rPr>
          <w:rFonts w:ascii="Poppins" w:eastAsia="Times New Roman" w:hAnsi="Poppins" w:cs="Poppins"/>
          <w:color w:val="000000"/>
          <w:sz w:val="28"/>
          <w:szCs w:val="28"/>
          <w:lang w:eastAsia="de-DE"/>
        </w:rPr>
      </w:pPr>
      <w:r w:rsidRPr="000862D9">
        <w:rPr>
          <w:rFonts w:ascii="Poppins" w:eastAsia="Times New Roman" w:hAnsi="Poppins" w:cs="Poppins"/>
          <w:color w:val="000000"/>
          <w:sz w:val="28"/>
          <w:szCs w:val="28"/>
          <w:lang w:eastAsia="de-DE"/>
        </w:rPr>
        <w:t> </w:t>
      </w:r>
    </w:p>
    <w:p w14:paraId="0D1F6A6B" w14:textId="5A6A39B5" w:rsidR="000862D9" w:rsidRPr="000862D9" w:rsidRDefault="000862D9" w:rsidP="000862D9">
      <w:pPr>
        <w:rPr>
          <w:rFonts w:ascii="Poppins" w:eastAsia="Times New Roman" w:hAnsi="Poppins" w:cs="Poppins"/>
          <w:color w:val="000000"/>
          <w:sz w:val="28"/>
          <w:szCs w:val="28"/>
          <w:lang w:eastAsia="de-DE"/>
        </w:rPr>
      </w:pPr>
      <w:r w:rsidRPr="000862D9">
        <w:rPr>
          <w:rFonts w:ascii="Poppins" w:eastAsia="Times New Roman" w:hAnsi="Poppins" w:cs="Poppins"/>
          <w:color w:val="000000"/>
          <w:sz w:val="28"/>
          <w:szCs w:val="28"/>
          <w:lang w:val="en-US" w:eastAsia="de-DE"/>
        </w:rPr>
        <w:t xml:space="preserve">The game is running over 6 rounds . </w:t>
      </w:r>
      <w:r w:rsidRPr="000862D9">
        <w:rPr>
          <w:rFonts w:ascii="Poppins" w:eastAsia="Times New Roman" w:hAnsi="Poppins" w:cs="Poppins"/>
          <w:color w:val="000000"/>
          <w:sz w:val="28"/>
          <w:szCs w:val="28"/>
          <w:lang w:eastAsia="de-DE"/>
        </w:rPr>
        <w:t>Each round consists of the following phases:</w:t>
      </w:r>
    </w:p>
    <w:p w14:paraId="5B90270F" w14:textId="77777777" w:rsidR="000862D9" w:rsidRDefault="000862D9" w:rsidP="007C7410">
      <w:pPr>
        <w:rPr>
          <w:rFonts w:ascii="Poppins" w:eastAsia="Times New Roman" w:hAnsi="Poppins" w:cs="Poppins"/>
          <w:b/>
          <w:bCs/>
          <w:color w:val="000000"/>
          <w:sz w:val="28"/>
          <w:szCs w:val="28"/>
          <w:u w:val="single"/>
          <w:lang w:eastAsia="de-DE"/>
        </w:rPr>
      </w:pPr>
    </w:p>
    <w:p w14:paraId="2CB9FE2A" w14:textId="77777777" w:rsidR="000862D9" w:rsidRPr="000862D9" w:rsidRDefault="000862D9" w:rsidP="000862D9">
      <w:pPr>
        <w:pStyle w:val="Listenabsatz"/>
        <w:numPr>
          <w:ilvl w:val="0"/>
          <w:numId w:val="11"/>
        </w:numPr>
        <w:rPr>
          <w:rFonts w:ascii="Poppins" w:hAnsi="Poppins" w:cs="Poppins"/>
          <w:b/>
          <w:bCs/>
          <w:color w:val="000000"/>
          <w:sz w:val="28"/>
          <w:szCs w:val="28"/>
        </w:rPr>
      </w:pPr>
      <w:r w:rsidRPr="000862D9">
        <w:rPr>
          <w:rFonts w:ascii="Poppins" w:hAnsi="Poppins" w:cs="Poppins"/>
          <w:b/>
          <w:bCs/>
          <w:color w:val="000000"/>
          <w:sz w:val="28"/>
          <w:szCs w:val="28"/>
        </w:rPr>
        <w:t>“Greasing” the colonial administration</w:t>
      </w:r>
    </w:p>
    <w:p w14:paraId="1BAE3BF8" w14:textId="04AD0709" w:rsidR="000862D9" w:rsidRPr="000862D9" w:rsidRDefault="000862D9" w:rsidP="000862D9">
      <w:pPr>
        <w:pStyle w:val="Listenabsatz"/>
        <w:numPr>
          <w:ilvl w:val="1"/>
          <w:numId w:val="11"/>
        </w:numPr>
        <w:rPr>
          <w:b/>
          <w:bCs/>
        </w:rPr>
      </w:pPr>
      <w:r w:rsidRPr="000862D9">
        <w:rPr>
          <w:rFonts w:ascii="Poppins" w:hAnsi="Poppins" w:cs="Poppins"/>
          <w:color w:val="000000"/>
          <w:sz w:val="28"/>
          <w:szCs w:val="28"/>
        </w:rPr>
        <w:t>Starting with the first player, you now bid for influence on the expansion of the rail network and the transport of raw materials (“greasing” the colonial administration). The minimum bid is the current number of rounds.</w:t>
      </w:r>
      <w:r>
        <w:rPr>
          <w:rFonts w:ascii="Poppins" w:hAnsi="Poppins" w:cs="Poppins"/>
          <w:color w:val="000000"/>
          <w:sz w:val="28"/>
          <w:szCs w:val="28"/>
        </w:rPr>
        <w:br/>
      </w:r>
    </w:p>
    <w:p w14:paraId="7732A50F" w14:textId="77777777" w:rsidR="00644BA5" w:rsidRPr="00644BA5" w:rsidRDefault="000862D9" w:rsidP="002313B1">
      <w:pPr>
        <w:pStyle w:val="Listenabsatz"/>
        <w:numPr>
          <w:ilvl w:val="0"/>
          <w:numId w:val="11"/>
        </w:numPr>
        <w:spacing w:before="0" w:beforeAutospacing="0" w:after="0" w:afterAutospacing="0"/>
        <w:rPr>
          <w:rFonts w:ascii="Poppins" w:hAnsi="Poppins" w:cs="Poppins"/>
          <w:b/>
          <w:bCs/>
          <w:color w:val="000000"/>
          <w:sz w:val="28"/>
          <w:szCs w:val="28"/>
        </w:rPr>
      </w:pPr>
      <w:r w:rsidRPr="00644BA5">
        <w:rPr>
          <w:rFonts w:ascii="Poppins" w:hAnsi="Poppins" w:cs="Poppins"/>
          <w:b/>
          <w:bCs/>
          <w:color w:val="000000"/>
          <w:sz w:val="28"/>
          <w:szCs w:val="28"/>
        </w:rPr>
        <w:t>Construction activities</w:t>
      </w:r>
    </w:p>
    <w:p w14:paraId="0DE6B5EC" w14:textId="0F680F78" w:rsidR="00644BA5" w:rsidRPr="00644BA5" w:rsidRDefault="00644BA5" w:rsidP="00644BA5">
      <w:pPr>
        <w:pStyle w:val="Listenabsatz"/>
        <w:numPr>
          <w:ilvl w:val="1"/>
          <w:numId w:val="11"/>
        </w:numPr>
        <w:spacing w:before="0" w:beforeAutospacing="0" w:after="0" w:afterAutospacing="0"/>
        <w:rPr>
          <w:rFonts w:ascii="Poppins" w:hAnsi="Poppins" w:cs="Poppins"/>
          <w:color w:val="000000"/>
          <w:sz w:val="28"/>
          <w:szCs w:val="28"/>
        </w:rPr>
      </w:pPr>
      <w:r w:rsidRPr="00644BA5">
        <w:rPr>
          <w:rFonts w:ascii="Poppins" w:hAnsi="Poppins" w:cs="Poppins"/>
          <w:color w:val="000000"/>
          <w:sz w:val="28"/>
          <w:szCs w:val="28"/>
        </w:rPr>
        <w:t>Players build mines, build rail networks and prepare transportation. In player order, each player leads the following</w:t>
      </w:r>
      <w:r w:rsidRPr="00644BA5">
        <w:rPr>
          <w:rFonts w:ascii="Poppins" w:hAnsi="Poppins" w:cs="Poppins"/>
          <w:sz w:val="28"/>
          <w:szCs w:val="28"/>
        </w:rPr>
        <w:t> </w:t>
      </w:r>
      <w:r w:rsidRPr="00644BA5">
        <w:rPr>
          <w:rFonts w:ascii="Poppins" w:hAnsi="Poppins" w:cs="Poppins"/>
          <w:color w:val="000000"/>
          <w:sz w:val="28"/>
          <w:szCs w:val="28"/>
        </w:rPr>
        <w:t>5 actions</w:t>
      </w:r>
      <w:r w:rsidRPr="00644BA5">
        <w:rPr>
          <w:rFonts w:ascii="Poppins" w:hAnsi="Poppins" w:cs="Poppins"/>
          <w:sz w:val="28"/>
          <w:szCs w:val="28"/>
        </w:rPr>
        <w:t> </w:t>
      </w:r>
      <w:r w:rsidRPr="00644BA5">
        <w:rPr>
          <w:rFonts w:ascii="Poppins" w:hAnsi="Poppins" w:cs="Poppins"/>
          <w:color w:val="000000"/>
          <w:sz w:val="28"/>
          <w:szCs w:val="28"/>
        </w:rPr>
        <w:t>through. One player carries out all 5 activities before it is the next player's turn.</w:t>
      </w:r>
      <w:r>
        <w:rPr>
          <w:rFonts w:ascii="Poppins" w:hAnsi="Poppins" w:cs="Poppins"/>
          <w:color w:val="000000"/>
          <w:sz w:val="28"/>
          <w:szCs w:val="28"/>
        </w:rPr>
        <w:br/>
      </w:r>
      <w:r>
        <w:rPr>
          <w:rFonts w:ascii="Poppins" w:hAnsi="Poppins" w:cs="Poppins"/>
          <w:color w:val="000000"/>
          <w:sz w:val="28"/>
          <w:szCs w:val="28"/>
        </w:rPr>
        <w:br/>
      </w:r>
      <w:r>
        <w:rPr>
          <w:rFonts w:ascii="Poppins" w:hAnsi="Poppins" w:cs="Poppins"/>
          <w:color w:val="000000"/>
          <w:sz w:val="28"/>
          <w:szCs w:val="28"/>
        </w:rPr>
        <w:br/>
      </w:r>
    </w:p>
    <w:p w14:paraId="49C70C85" w14:textId="00E347E0" w:rsidR="000862D9" w:rsidRDefault="00644BA5" w:rsidP="00CE75E7">
      <w:pPr>
        <w:pStyle w:val="default"/>
        <w:numPr>
          <w:ilvl w:val="0"/>
          <w:numId w:val="15"/>
        </w:numPr>
        <w:spacing w:before="0" w:beforeAutospacing="0" w:after="0" w:afterAutospacing="0"/>
        <w:rPr>
          <w:rFonts w:ascii="Poppins" w:hAnsi="Poppins" w:cs="Poppins"/>
          <w:color w:val="000000"/>
          <w:sz w:val="28"/>
          <w:szCs w:val="28"/>
        </w:rPr>
      </w:pPr>
      <w:r w:rsidRPr="00644BA5">
        <w:rPr>
          <w:rFonts w:ascii="Poppins" w:hAnsi="Poppins" w:cs="Poppins"/>
          <w:b/>
          <w:bCs/>
          <w:color w:val="000000"/>
          <w:sz w:val="28"/>
          <w:szCs w:val="28"/>
        </w:rPr>
        <w:lastRenderedPageBreak/>
        <w:t xml:space="preserve">Completing mines </w:t>
      </w:r>
      <w:r>
        <w:rPr>
          <w:color w:val="000000"/>
        </w:rPr>
        <w:br/>
      </w:r>
      <w:r w:rsidRPr="00644BA5">
        <w:rPr>
          <w:rFonts w:ascii="Poppins" w:hAnsi="Poppins" w:cs="Poppins"/>
          <w:color w:val="000000"/>
          <w:sz w:val="28"/>
          <w:szCs w:val="28"/>
        </w:rPr>
        <w:t>To complete a mine, the player must place lying derricks in an upright position. The player</w:t>
      </w:r>
      <w:r w:rsidRPr="00644BA5">
        <w:rPr>
          <w:rFonts w:ascii="Poppins" w:hAnsi="Poppins" w:cs="Poppins"/>
          <w:sz w:val="28"/>
          <w:szCs w:val="28"/>
        </w:rPr>
        <w:t> </w:t>
      </w:r>
      <w:r w:rsidRPr="00644BA5">
        <w:rPr>
          <w:rFonts w:ascii="Poppins" w:hAnsi="Poppins" w:cs="Poppins"/>
          <w:color w:val="000000"/>
          <w:sz w:val="28"/>
          <w:szCs w:val="28"/>
        </w:rPr>
        <w:t>must</w:t>
      </w:r>
      <w:r w:rsidRPr="00644BA5">
        <w:rPr>
          <w:rFonts w:ascii="Poppins" w:hAnsi="Poppins" w:cs="Poppins"/>
          <w:sz w:val="28"/>
          <w:szCs w:val="28"/>
        </w:rPr>
        <w:t> </w:t>
      </w:r>
      <w:r w:rsidRPr="00644BA5">
        <w:rPr>
          <w:rFonts w:ascii="Poppins" w:hAnsi="Poppins" w:cs="Poppins"/>
          <w:color w:val="000000"/>
          <w:sz w:val="28"/>
          <w:szCs w:val="28"/>
        </w:rPr>
        <w:t>complete all mines if he can.</w:t>
      </w:r>
    </w:p>
    <w:p w14:paraId="51F36129" w14:textId="1FBFEAF3" w:rsidR="00CE75E7" w:rsidRDefault="00CE75E7" w:rsidP="00CE75E7">
      <w:pPr>
        <w:pStyle w:val="default"/>
        <w:spacing w:before="0" w:beforeAutospacing="0" w:after="0" w:afterAutospacing="0"/>
        <w:rPr>
          <w:color w:val="000000"/>
        </w:rPr>
      </w:pPr>
    </w:p>
    <w:p w14:paraId="55DE19D5" w14:textId="593500AD" w:rsidR="00CE75E7" w:rsidRPr="00CE75E7" w:rsidRDefault="00CE75E7" w:rsidP="00CE75E7">
      <w:pPr>
        <w:pStyle w:val="default"/>
        <w:numPr>
          <w:ilvl w:val="0"/>
          <w:numId w:val="15"/>
        </w:numPr>
        <w:spacing w:before="0" w:beforeAutospacing="0" w:after="0" w:afterAutospacing="0"/>
        <w:rPr>
          <w:rFonts w:ascii="Poppins" w:hAnsi="Poppins" w:cs="Poppins"/>
          <w:b/>
          <w:bCs/>
          <w:color w:val="000000"/>
          <w:sz w:val="28"/>
          <w:szCs w:val="28"/>
        </w:rPr>
      </w:pPr>
      <w:r w:rsidRPr="00CE75E7">
        <w:rPr>
          <w:rFonts w:ascii="Poppins" w:hAnsi="Poppins" w:cs="Poppins"/>
          <w:b/>
          <w:bCs/>
          <w:color w:val="000000"/>
          <w:sz w:val="28"/>
          <w:szCs w:val="28"/>
        </w:rPr>
        <w:t>Start a new mine</w:t>
      </w:r>
    </w:p>
    <w:p w14:paraId="4491DB31" w14:textId="03F2E3F3" w:rsidR="00CE75E7" w:rsidRDefault="00CE75E7" w:rsidP="00CE75E7">
      <w:pPr>
        <w:pStyle w:val="default"/>
        <w:spacing w:before="0" w:beforeAutospacing="0" w:after="0" w:afterAutospacing="0"/>
        <w:ind w:left="1980"/>
        <w:rPr>
          <w:rFonts w:ascii="Poppins" w:hAnsi="Poppins" w:cs="Poppins"/>
          <w:sz w:val="28"/>
          <w:szCs w:val="28"/>
        </w:rPr>
      </w:pPr>
      <w:r w:rsidRPr="00CE75E7">
        <w:rPr>
          <w:rFonts w:ascii="Poppins" w:hAnsi="Poppins" w:cs="Poppins"/>
          <w:color w:val="000000"/>
          <w:sz w:val="28"/>
          <w:szCs w:val="28"/>
        </w:rPr>
        <w:t>To start a new mine, the player places a derrick on its side on a field where raw materials have been found</w:t>
      </w:r>
      <w:r w:rsidRPr="00CE75E7">
        <w:rPr>
          <w:rFonts w:ascii="Poppins" w:hAnsi="Poppins" w:cs="Poppins"/>
          <w:sz w:val="28"/>
          <w:szCs w:val="28"/>
        </w:rPr>
        <w:t> </w:t>
      </w:r>
      <w:r w:rsidRPr="00CE75E7">
        <w:rPr>
          <w:rFonts w:ascii="Poppins" w:hAnsi="Poppins" w:cs="Poppins"/>
          <w:color w:val="000000"/>
          <w:sz w:val="28"/>
          <w:szCs w:val="28"/>
        </w:rPr>
        <w:t>(a field with raw material dice), whereby only fields are possible that have raw materials that the player can mine! If such a slot is not available, the player cannot start a new mine. A player must</w:t>
      </w:r>
      <w:r w:rsidRPr="00CE75E7">
        <w:rPr>
          <w:rFonts w:ascii="Poppins" w:hAnsi="Poppins" w:cs="Poppins"/>
          <w:sz w:val="28"/>
          <w:szCs w:val="28"/>
        </w:rPr>
        <w:t> </w:t>
      </w:r>
      <w:r w:rsidRPr="00CE75E7">
        <w:rPr>
          <w:rFonts w:ascii="Poppins" w:hAnsi="Poppins" w:cs="Poppins"/>
          <w:color w:val="000000"/>
          <w:sz w:val="28"/>
          <w:szCs w:val="28"/>
        </w:rPr>
        <w:t>start a new mine if possible.</w:t>
      </w:r>
      <w:r w:rsidRPr="00CE75E7">
        <w:rPr>
          <w:rFonts w:ascii="Poppins" w:hAnsi="Poppins" w:cs="Poppins"/>
          <w:sz w:val="28"/>
          <w:szCs w:val="28"/>
        </w:rPr>
        <w:t> </w:t>
      </w:r>
    </w:p>
    <w:p w14:paraId="181F9C19" w14:textId="77777777" w:rsidR="00CE75E7" w:rsidRPr="00CE75E7" w:rsidRDefault="00CE75E7" w:rsidP="00CE75E7">
      <w:pPr>
        <w:pStyle w:val="default"/>
        <w:spacing w:before="0" w:beforeAutospacing="0" w:after="0" w:afterAutospacing="0"/>
        <w:ind w:left="1980"/>
        <w:rPr>
          <w:rFonts w:ascii="Poppins" w:hAnsi="Poppins" w:cs="Poppins"/>
          <w:color w:val="000000"/>
          <w:sz w:val="28"/>
          <w:szCs w:val="28"/>
        </w:rPr>
      </w:pPr>
    </w:p>
    <w:p w14:paraId="2A92C656" w14:textId="01472FC2" w:rsidR="00CE75E7" w:rsidRDefault="00CE75E7" w:rsidP="007C6C66">
      <w:pPr>
        <w:pStyle w:val="default"/>
        <w:tabs>
          <w:tab w:val="center" w:pos="5587"/>
        </w:tabs>
        <w:spacing w:before="0" w:beforeAutospacing="0" w:after="0" w:afterAutospacing="0"/>
        <w:ind w:left="708"/>
        <w:rPr>
          <w:color w:val="000000"/>
        </w:rPr>
      </w:pPr>
      <w:r>
        <w:rPr>
          <w:b/>
          <w:bCs/>
          <w:i/>
          <w:iCs/>
          <w:color w:val="000000"/>
          <w:sz w:val="22"/>
          <w:szCs w:val="22"/>
        </w:rPr>
        <w:t> </w:t>
      </w:r>
      <w:r w:rsidR="007C6C66">
        <w:rPr>
          <w:b/>
          <w:bCs/>
          <w:i/>
          <w:iCs/>
          <w:color w:val="000000"/>
          <w:sz w:val="22"/>
          <w:szCs w:val="22"/>
        </w:rPr>
        <w:tab/>
      </w:r>
    </w:p>
    <w:p w14:paraId="435EEE37" w14:textId="2CA21A2D" w:rsidR="00CE75E7" w:rsidRPr="00CE75E7" w:rsidRDefault="00CE75E7" w:rsidP="00D546A7">
      <w:pPr>
        <w:pStyle w:val="default"/>
        <w:numPr>
          <w:ilvl w:val="0"/>
          <w:numId w:val="15"/>
        </w:numPr>
        <w:spacing w:before="0" w:beforeAutospacing="0" w:after="0" w:afterAutospacing="0"/>
        <w:rPr>
          <w:rFonts w:ascii="Poppins" w:hAnsi="Poppins" w:cs="Poppins"/>
          <w:color w:val="000000"/>
          <w:sz w:val="28"/>
          <w:szCs w:val="28"/>
        </w:rPr>
      </w:pPr>
      <w:r w:rsidRPr="00CE75E7">
        <w:rPr>
          <w:rFonts w:ascii="Poppins" w:hAnsi="Poppins" w:cs="Poppins"/>
          <w:b/>
          <w:bCs/>
          <w:color w:val="000000"/>
          <w:sz w:val="28"/>
          <w:szCs w:val="28"/>
        </w:rPr>
        <w:t xml:space="preserve">Search for mineral resources </w:t>
      </w:r>
      <w:r w:rsidRPr="00CE75E7">
        <w:rPr>
          <w:color w:val="000000"/>
        </w:rPr>
        <w:br/>
      </w:r>
      <w:r w:rsidRPr="00CE75E7">
        <w:rPr>
          <w:rFonts w:ascii="Poppins" w:hAnsi="Poppins" w:cs="Poppins"/>
          <w:color w:val="000000"/>
          <w:sz w:val="28"/>
          <w:szCs w:val="28"/>
        </w:rPr>
        <w:t>The search for mineral resources brings more resource dice onto the game board. These dice cannot be placed on harbors and fields with drilling rigs or fields marked with exploited mine markers. Players can also only search for raw materials that are permitted for them.</w:t>
      </w:r>
      <w:r w:rsidRPr="00CE75E7">
        <w:rPr>
          <w:rFonts w:ascii="Poppins" w:hAnsi="Poppins" w:cs="Poppins"/>
          <w:sz w:val="28"/>
          <w:szCs w:val="28"/>
        </w:rPr>
        <w:t> </w:t>
      </w:r>
      <w:r w:rsidRPr="00CE75E7">
        <w:rPr>
          <w:rFonts w:ascii="Poppins" w:hAnsi="Poppins" w:cs="Poppins"/>
          <w:color w:val="000000"/>
          <w:sz w:val="28"/>
          <w:szCs w:val="28"/>
        </w:rPr>
        <w:t>All players must search for mineral resources</w:t>
      </w:r>
      <w:r w:rsidRPr="00CE75E7">
        <w:rPr>
          <w:rFonts w:ascii="Poppins" w:hAnsi="Poppins" w:cs="Poppins"/>
          <w:sz w:val="28"/>
          <w:szCs w:val="28"/>
        </w:rPr>
        <w:t> </w:t>
      </w:r>
      <w:r w:rsidRPr="00CE75E7">
        <w:rPr>
          <w:rFonts w:ascii="Poppins" w:hAnsi="Poppins" w:cs="Poppins"/>
          <w:color w:val="000000"/>
          <w:sz w:val="28"/>
          <w:szCs w:val="28"/>
        </w:rPr>
        <w:t>(if they can).</w:t>
      </w:r>
      <w:r w:rsidRPr="00CE75E7">
        <w:rPr>
          <w:rFonts w:ascii="Poppins" w:hAnsi="Poppins" w:cs="Poppins"/>
          <w:sz w:val="28"/>
          <w:szCs w:val="28"/>
        </w:rPr>
        <w:t> </w:t>
      </w:r>
      <w:r w:rsidRPr="00CE75E7">
        <w:rPr>
          <w:rFonts w:ascii="Poppins" w:hAnsi="Poppins" w:cs="Poppins"/>
          <w:color w:val="000000"/>
          <w:sz w:val="28"/>
          <w:szCs w:val="28"/>
        </w:rPr>
        <w:t>When searching for mineral resources, the player places</w:t>
      </w:r>
      <w:r w:rsidRPr="00CE75E7">
        <w:rPr>
          <w:rFonts w:ascii="Poppins" w:hAnsi="Poppins" w:cs="Poppins"/>
          <w:sz w:val="28"/>
          <w:szCs w:val="28"/>
        </w:rPr>
        <w:t> </w:t>
      </w:r>
      <w:r w:rsidRPr="00CE75E7">
        <w:rPr>
          <w:rFonts w:ascii="Poppins" w:hAnsi="Poppins" w:cs="Poppins"/>
          <w:color w:val="000000"/>
          <w:sz w:val="28"/>
          <w:szCs w:val="28"/>
        </w:rPr>
        <w:t>(if available)</w:t>
      </w:r>
      <w:r w:rsidRPr="00CE75E7">
        <w:rPr>
          <w:rFonts w:ascii="Poppins" w:hAnsi="Poppins" w:cs="Poppins"/>
          <w:sz w:val="28"/>
          <w:szCs w:val="28"/>
        </w:rPr>
        <w:t> </w:t>
      </w:r>
      <w:r w:rsidRPr="00CE75E7">
        <w:rPr>
          <w:rFonts w:ascii="Poppins" w:hAnsi="Poppins" w:cs="Poppins"/>
          <w:color w:val="000000"/>
          <w:sz w:val="28"/>
          <w:szCs w:val="28"/>
        </w:rPr>
        <w:t>two</w:t>
      </w:r>
      <w:r w:rsidRPr="00CE75E7">
        <w:rPr>
          <w:rFonts w:ascii="Poppins" w:hAnsi="Poppins" w:cs="Poppins"/>
          <w:sz w:val="28"/>
          <w:szCs w:val="28"/>
        </w:rPr>
        <w:t> </w:t>
      </w:r>
      <w:r w:rsidRPr="00CE75E7">
        <w:rPr>
          <w:rFonts w:ascii="Poppins" w:hAnsi="Poppins" w:cs="Poppins"/>
          <w:color w:val="000000"/>
          <w:sz w:val="28"/>
          <w:szCs w:val="28"/>
        </w:rPr>
        <w:t>Resources of the same type adjacent to an empty space</w:t>
      </w:r>
      <w:r w:rsidRPr="00CE75E7">
        <w:rPr>
          <w:rFonts w:ascii="Poppins" w:hAnsi="Poppins" w:cs="Poppins"/>
          <w:sz w:val="28"/>
          <w:szCs w:val="28"/>
        </w:rPr>
        <w:t> </w:t>
      </w:r>
      <w:r w:rsidRPr="00CE75E7">
        <w:rPr>
          <w:rFonts w:ascii="Poppins" w:hAnsi="Poppins" w:cs="Poppins"/>
          <w:color w:val="000000"/>
          <w:sz w:val="28"/>
          <w:szCs w:val="28"/>
        </w:rPr>
        <w:t>to a field that already contains one or more resource cubes of this type.</w:t>
      </w:r>
      <w:r w:rsidRPr="00CE75E7">
        <w:rPr>
          <w:rFonts w:ascii="Poppins" w:hAnsi="Poppins" w:cs="Poppins"/>
          <w:sz w:val="28"/>
          <w:szCs w:val="28"/>
        </w:rPr>
        <w:t> </w:t>
      </w:r>
      <w:r w:rsidRPr="00CE75E7">
        <w:rPr>
          <w:rFonts w:ascii="Poppins" w:hAnsi="Poppins" w:cs="Poppins"/>
          <w:color w:val="000000"/>
          <w:sz w:val="28"/>
          <w:szCs w:val="28"/>
        </w:rPr>
        <w:t>This represents the continuous vein.</w:t>
      </w:r>
      <w:r w:rsidRPr="00CE75E7">
        <w:rPr>
          <w:rFonts w:ascii="Poppins" w:hAnsi="Poppins" w:cs="Poppins"/>
          <w:sz w:val="28"/>
          <w:szCs w:val="28"/>
        </w:rPr>
        <w:t> </w:t>
      </w:r>
    </w:p>
    <w:p w14:paraId="2BE580A2" w14:textId="77777777" w:rsidR="00CE75E7" w:rsidRDefault="00CE75E7" w:rsidP="00CE75E7">
      <w:pPr>
        <w:pStyle w:val="default"/>
        <w:spacing w:before="0" w:beforeAutospacing="0" w:after="0" w:afterAutospacing="0"/>
        <w:ind w:left="708"/>
        <w:rPr>
          <w:color w:val="000000"/>
        </w:rPr>
      </w:pPr>
      <w:r>
        <w:rPr>
          <w:color w:val="000000"/>
          <w:sz w:val="22"/>
          <w:szCs w:val="22"/>
        </w:rPr>
        <w:t> </w:t>
      </w:r>
    </w:p>
    <w:p w14:paraId="600A2400" w14:textId="084C93A6" w:rsidR="00CE75E7" w:rsidRPr="00CE75E7" w:rsidRDefault="00CE75E7" w:rsidP="00CE75E7">
      <w:pPr>
        <w:pStyle w:val="default"/>
        <w:numPr>
          <w:ilvl w:val="0"/>
          <w:numId w:val="15"/>
        </w:numPr>
        <w:spacing w:before="0" w:beforeAutospacing="0" w:after="0" w:afterAutospacing="0"/>
        <w:rPr>
          <w:rFonts w:ascii="Poppins" w:hAnsi="Poppins" w:cs="Poppins"/>
          <w:b/>
          <w:bCs/>
          <w:color w:val="000000"/>
          <w:sz w:val="28"/>
          <w:szCs w:val="28"/>
        </w:rPr>
      </w:pPr>
      <w:r w:rsidRPr="00CE75E7">
        <w:rPr>
          <w:rFonts w:ascii="Poppins" w:hAnsi="Poppins" w:cs="Poppins"/>
          <w:b/>
          <w:bCs/>
          <w:color w:val="000000"/>
          <w:sz w:val="28"/>
          <w:szCs w:val="28"/>
        </w:rPr>
        <w:t xml:space="preserve">Placing Rails </w:t>
      </w:r>
      <w:r>
        <w:rPr>
          <w:rFonts w:ascii="Poppins" w:hAnsi="Poppins" w:cs="Poppins"/>
          <w:b/>
          <w:bCs/>
          <w:color w:val="000000"/>
          <w:sz w:val="28"/>
          <w:szCs w:val="28"/>
        </w:rPr>
        <w:br/>
      </w:r>
      <w:r w:rsidRPr="00CE75E7">
        <w:rPr>
          <w:rFonts w:ascii="Poppins" w:hAnsi="Poppins" w:cs="Poppins"/>
          <w:color w:val="000000"/>
          <w:sz w:val="28"/>
          <w:szCs w:val="28"/>
        </w:rPr>
        <w:t>A player expands the rail network by placing rails along the edges of the playing fields. New rails are needed</w:t>
      </w:r>
      <w:r w:rsidRPr="00CE75E7">
        <w:rPr>
          <w:rFonts w:ascii="Poppins" w:hAnsi="Poppins" w:cs="Poppins"/>
          <w:sz w:val="28"/>
          <w:szCs w:val="28"/>
        </w:rPr>
        <w:t> </w:t>
      </w:r>
      <w:r w:rsidRPr="00CE75E7">
        <w:rPr>
          <w:rFonts w:ascii="Poppins" w:hAnsi="Poppins" w:cs="Poppins"/>
          <w:color w:val="000000"/>
          <w:sz w:val="28"/>
          <w:szCs w:val="28"/>
        </w:rPr>
        <w:t>created on existing rail sections</w:t>
      </w:r>
      <w:r w:rsidRPr="00CE75E7">
        <w:rPr>
          <w:rFonts w:ascii="Poppins" w:hAnsi="Poppins" w:cs="Poppins"/>
          <w:sz w:val="28"/>
          <w:szCs w:val="28"/>
        </w:rPr>
        <w:t> </w:t>
      </w:r>
      <w:r w:rsidRPr="00CE75E7">
        <w:rPr>
          <w:rFonts w:ascii="Poppins" w:hAnsi="Poppins" w:cs="Poppins"/>
          <w:color w:val="000000"/>
          <w:sz w:val="28"/>
          <w:szCs w:val="28"/>
        </w:rPr>
        <w:t>become. A field is considered to be connected to the rail network if there is a rail on one of the six sides. Some fields on the game board already have fixed rail sections.</w:t>
      </w:r>
    </w:p>
    <w:p w14:paraId="0013ED05" w14:textId="77777777" w:rsidR="00CE75E7" w:rsidRDefault="00CE75E7" w:rsidP="00CE75E7">
      <w:pPr>
        <w:pStyle w:val="default"/>
        <w:spacing w:before="0" w:beforeAutospacing="0" w:after="0" w:afterAutospacing="0"/>
        <w:ind w:left="708"/>
        <w:rPr>
          <w:color w:val="000000"/>
        </w:rPr>
      </w:pPr>
      <w:r>
        <w:rPr>
          <w:b/>
          <w:bCs/>
          <w:i/>
          <w:iCs/>
          <w:color w:val="000000"/>
          <w:sz w:val="22"/>
          <w:szCs w:val="22"/>
        </w:rPr>
        <w:t> </w:t>
      </w:r>
    </w:p>
    <w:p w14:paraId="057478E4" w14:textId="36F0A032" w:rsidR="00CE75E7" w:rsidRPr="00CE75E7" w:rsidRDefault="00CE75E7" w:rsidP="00CE75E7">
      <w:pPr>
        <w:pStyle w:val="default"/>
        <w:numPr>
          <w:ilvl w:val="0"/>
          <w:numId w:val="15"/>
        </w:numPr>
        <w:spacing w:before="0" w:beforeAutospacing="0" w:after="0" w:afterAutospacing="0"/>
        <w:rPr>
          <w:rFonts w:ascii="Poppins" w:hAnsi="Poppins" w:cs="Poppins"/>
          <w:b/>
          <w:bCs/>
          <w:color w:val="000000"/>
          <w:sz w:val="28"/>
          <w:szCs w:val="28"/>
        </w:rPr>
      </w:pPr>
      <w:r w:rsidRPr="00CE75E7">
        <w:rPr>
          <w:rFonts w:ascii="Poppins" w:hAnsi="Poppins" w:cs="Poppins"/>
          <w:b/>
          <w:bCs/>
          <w:color w:val="000000"/>
          <w:sz w:val="28"/>
          <w:szCs w:val="28"/>
        </w:rPr>
        <w:lastRenderedPageBreak/>
        <w:t xml:space="preserve">Move Truck to a Mine </w:t>
      </w:r>
      <w:r>
        <w:rPr>
          <w:rFonts w:ascii="Poppins" w:hAnsi="Poppins" w:cs="Poppins"/>
          <w:b/>
          <w:bCs/>
          <w:color w:val="000000"/>
          <w:sz w:val="28"/>
          <w:szCs w:val="28"/>
        </w:rPr>
        <w:br/>
      </w:r>
      <w:r w:rsidRPr="00CE75E7">
        <w:rPr>
          <w:rFonts w:ascii="Poppins" w:hAnsi="Poppins" w:cs="Poppins"/>
          <w:color w:val="000000"/>
          <w:sz w:val="28"/>
          <w:szCs w:val="28"/>
        </w:rPr>
        <w:t>The player must send his truck to one of his active mines. If a player does not have a completed mine, he cannot take this action.</w:t>
      </w:r>
    </w:p>
    <w:p w14:paraId="20A538EE" w14:textId="77777777" w:rsidR="00CE75E7" w:rsidRPr="00CE75E7" w:rsidRDefault="00CE75E7" w:rsidP="00CE75E7">
      <w:pPr>
        <w:pStyle w:val="default"/>
        <w:spacing w:before="0" w:beforeAutospacing="0" w:after="0" w:afterAutospacing="0"/>
        <w:ind w:left="1416"/>
        <w:rPr>
          <w:color w:val="000000"/>
        </w:rPr>
      </w:pPr>
    </w:p>
    <w:p w14:paraId="55964478" w14:textId="34018BA7" w:rsidR="00CE75E7" w:rsidRPr="00CE75E7" w:rsidRDefault="006924AD" w:rsidP="00CE75E7">
      <w:pPr>
        <w:pStyle w:val="Listenabsatz"/>
        <w:numPr>
          <w:ilvl w:val="0"/>
          <w:numId w:val="11"/>
        </w:numPr>
        <w:rPr>
          <w:color w:val="000000"/>
        </w:rPr>
      </w:pPr>
      <w:r>
        <w:rPr>
          <w:rFonts w:ascii="Poppins" w:hAnsi="Poppins" w:cs="Poppins"/>
          <w:b/>
          <w:bCs/>
          <w:color w:val="000000"/>
          <w:sz w:val="28"/>
          <w:szCs w:val="28"/>
        </w:rPr>
        <w:t>T</w:t>
      </w:r>
      <w:r w:rsidR="00CE75E7" w:rsidRPr="00CE75E7">
        <w:rPr>
          <w:rFonts w:ascii="Poppins" w:hAnsi="Poppins" w:cs="Poppins"/>
          <w:b/>
          <w:bCs/>
          <w:color w:val="000000"/>
          <w:sz w:val="28"/>
          <w:szCs w:val="28"/>
        </w:rPr>
        <w:t>ransport</w:t>
      </w:r>
    </w:p>
    <w:p w14:paraId="6CFA2DE1" w14:textId="57077EBF" w:rsidR="00CE75E7" w:rsidRPr="00CE75E7" w:rsidRDefault="00CE75E7" w:rsidP="00CE75E7">
      <w:pPr>
        <w:pStyle w:val="Listenabsatz"/>
        <w:numPr>
          <w:ilvl w:val="1"/>
          <w:numId w:val="11"/>
        </w:numPr>
        <w:rPr>
          <w:color w:val="000000"/>
        </w:rPr>
      </w:pPr>
      <w:r w:rsidRPr="00CE75E7">
        <w:rPr>
          <w:rFonts w:ascii="Poppins" w:hAnsi="Poppins" w:cs="Poppins"/>
          <w:color w:val="000000"/>
          <w:sz w:val="28"/>
          <w:szCs w:val="28"/>
        </w:rPr>
        <w:t>In player order, the first three players carry out a transport phase in which they decide which type of raw material will be shipped to which port. The transport of the selected resource type is completed before the next player selects a different resource type for transport.</w:t>
      </w:r>
    </w:p>
    <w:p w14:paraId="54BF0075" w14:textId="77777777" w:rsidR="00CE75E7" w:rsidRPr="00CE75E7" w:rsidRDefault="00CE75E7" w:rsidP="00CE75E7">
      <w:pPr>
        <w:rPr>
          <w:rFonts w:ascii="Times New Roman" w:eastAsia="Times New Roman" w:hAnsi="Times New Roman" w:cs="Times New Roman"/>
          <w:lang w:eastAsia="de-DE"/>
        </w:rPr>
      </w:pPr>
    </w:p>
    <w:p w14:paraId="78989193" w14:textId="45E83E78" w:rsidR="00CE75E7" w:rsidRDefault="00CE75E7" w:rsidP="00CE75E7">
      <w:pPr>
        <w:pStyle w:val="Listenabsatz"/>
        <w:numPr>
          <w:ilvl w:val="0"/>
          <w:numId w:val="11"/>
        </w:numPr>
        <w:spacing w:before="0" w:beforeAutospacing="0" w:after="0" w:afterAutospacing="0"/>
        <w:rPr>
          <w:rFonts w:ascii="Poppins" w:hAnsi="Poppins" w:cs="Poppins"/>
          <w:b/>
          <w:bCs/>
          <w:color w:val="000000"/>
          <w:sz w:val="28"/>
          <w:szCs w:val="28"/>
        </w:rPr>
      </w:pPr>
      <w:r>
        <w:rPr>
          <w:rFonts w:ascii="Poppins" w:hAnsi="Poppins" w:cs="Poppins"/>
          <w:b/>
          <w:bCs/>
          <w:color w:val="000000"/>
          <w:sz w:val="28"/>
          <w:szCs w:val="28"/>
        </w:rPr>
        <w:t>Administration</w:t>
      </w:r>
    </w:p>
    <w:p w14:paraId="3E15D7DD" w14:textId="4EE46782" w:rsidR="00CE75E7" w:rsidRPr="00CE75E7" w:rsidRDefault="00CE75E7" w:rsidP="00CE75E7">
      <w:pPr>
        <w:pStyle w:val="Listenabsatz"/>
        <w:numPr>
          <w:ilvl w:val="1"/>
          <w:numId w:val="11"/>
        </w:numPr>
        <w:rPr>
          <w:rFonts w:ascii="Poppins" w:hAnsi="Poppins" w:cs="Poppins"/>
          <w:color w:val="000000"/>
          <w:sz w:val="28"/>
          <w:szCs w:val="28"/>
        </w:rPr>
      </w:pPr>
      <w:r w:rsidRPr="00CE75E7">
        <w:rPr>
          <w:rFonts w:ascii="Poppins" w:hAnsi="Poppins" w:cs="Poppins"/>
          <w:color w:val="000000"/>
          <w:sz w:val="28"/>
          <w:szCs w:val="28"/>
        </w:rPr>
        <w:t>The raw material markets are changing and preparations are being made for the next round (see also the overview on the last page/cover). Place the remaining marker for the raw material that was not transported on the “0” of the corresponding column. The raw material index is now adjusted to market events.</w:t>
      </w:r>
    </w:p>
    <w:p w14:paraId="79B15FB3" w14:textId="45DEBB3F" w:rsidR="00CE75E7" w:rsidRDefault="00CE75E7" w:rsidP="007C6C66">
      <w:pPr>
        <w:pStyle w:val="Listenabsatz"/>
        <w:spacing w:before="0" w:beforeAutospacing="0" w:after="0" w:afterAutospacing="0"/>
        <w:ind w:left="502"/>
        <w:rPr>
          <w:rFonts w:ascii="Poppins" w:hAnsi="Poppins" w:cs="Poppins"/>
          <w:b/>
          <w:bCs/>
          <w:color w:val="000000"/>
          <w:sz w:val="28"/>
          <w:szCs w:val="28"/>
        </w:rPr>
      </w:pPr>
    </w:p>
    <w:p w14:paraId="0CC24BC9" w14:textId="14E22714" w:rsidR="007C6C66" w:rsidRDefault="007C6C66" w:rsidP="007C6C66">
      <w:pPr>
        <w:pStyle w:val="Listenabsatz"/>
        <w:spacing w:before="0" w:beforeAutospacing="0" w:after="0" w:afterAutospacing="0"/>
        <w:ind w:left="502"/>
        <w:rPr>
          <w:rFonts w:ascii="Poppins" w:hAnsi="Poppins" w:cs="Poppins"/>
          <w:b/>
          <w:bCs/>
          <w:color w:val="000000"/>
          <w:sz w:val="28"/>
          <w:szCs w:val="28"/>
        </w:rPr>
      </w:pPr>
    </w:p>
    <w:p w14:paraId="4301E190" w14:textId="3A372D1A" w:rsidR="007C6C66" w:rsidRDefault="007C6C66" w:rsidP="007C6C66">
      <w:pPr>
        <w:pStyle w:val="Listenabsatz"/>
        <w:spacing w:before="0" w:beforeAutospacing="0" w:after="0" w:afterAutospacing="0"/>
        <w:ind w:left="502"/>
        <w:rPr>
          <w:rFonts w:ascii="Poppins" w:hAnsi="Poppins" w:cs="Poppins"/>
          <w:b/>
          <w:bCs/>
          <w:color w:val="000000"/>
          <w:sz w:val="28"/>
          <w:szCs w:val="28"/>
        </w:rPr>
      </w:pPr>
    </w:p>
    <w:p w14:paraId="71CA057A" w14:textId="6E40FAA6" w:rsidR="007C6C66" w:rsidRDefault="007C6C66" w:rsidP="007C6C66">
      <w:pPr>
        <w:pStyle w:val="Listenabsatz"/>
        <w:spacing w:before="0" w:beforeAutospacing="0" w:after="0" w:afterAutospacing="0"/>
        <w:ind w:left="502"/>
        <w:rPr>
          <w:rFonts w:ascii="Poppins" w:hAnsi="Poppins" w:cs="Poppins"/>
          <w:b/>
          <w:bCs/>
          <w:color w:val="000000"/>
          <w:sz w:val="28"/>
          <w:szCs w:val="28"/>
        </w:rPr>
      </w:pPr>
    </w:p>
    <w:p w14:paraId="4DDCB0B5" w14:textId="2673FA14" w:rsidR="007C6C66" w:rsidRDefault="007C6C66" w:rsidP="007C6C66">
      <w:pPr>
        <w:pStyle w:val="Listenabsatz"/>
        <w:spacing w:before="0" w:beforeAutospacing="0" w:after="0" w:afterAutospacing="0"/>
        <w:ind w:left="502"/>
        <w:rPr>
          <w:rFonts w:ascii="Poppins" w:hAnsi="Poppins" w:cs="Poppins"/>
          <w:b/>
          <w:bCs/>
          <w:color w:val="000000"/>
          <w:sz w:val="28"/>
          <w:szCs w:val="28"/>
        </w:rPr>
      </w:pPr>
    </w:p>
    <w:p w14:paraId="4A4DA170" w14:textId="1F372D2A" w:rsidR="007C6C66" w:rsidRDefault="007C6C66" w:rsidP="007C6C66">
      <w:pPr>
        <w:pStyle w:val="Listenabsatz"/>
        <w:spacing w:before="0" w:beforeAutospacing="0" w:after="0" w:afterAutospacing="0"/>
        <w:ind w:left="502"/>
        <w:rPr>
          <w:rFonts w:ascii="Poppins" w:hAnsi="Poppins" w:cs="Poppins"/>
          <w:b/>
          <w:bCs/>
          <w:color w:val="000000"/>
          <w:sz w:val="28"/>
          <w:szCs w:val="28"/>
        </w:rPr>
      </w:pPr>
    </w:p>
    <w:p w14:paraId="22CC782E" w14:textId="192B40F9" w:rsidR="007C6C66" w:rsidRDefault="007C6C66" w:rsidP="007C6C66">
      <w:pPr>
        <w:pStyle w:val="Listenabsatz"/>
        <w:spacing w:before="0" w:beforeAutospacing="0" w:after="0" w:afterAutospacing="0"/>
        <w:ind w:left="502"/>
        <w:rPr>
          <w:rFonts w:ascii="Poppins" w:hAnsi="Poppins" w:cs="Poppins"/>
          <w:b/>
          <w:bCs/>
          <w:color w:val="000000"/>
          <w:sz w:val="28"/>
          <w:szCs w:val="28"/>
        </w:rPr>
      </w:pPr>
    </w:p>
    <w:p w14:paraId="2B685624" w14:textId="5CBD7A12" w:rsidR="007C6C66" w:rsidRDefault="007C6C66" w:rsidP="007C6C66">
      <w:pPr>
        <w:pStyle w:val="Listenabsatz"/>
        <w:spacing w:before="0" w:beforeAutospacing="0" w:after="0" w:afterAutospacing="0"/>
        <w:ind w:left="502"/>
        <w:rPr>
          <w:rFonts w:ascii="Poppins" w:hAnsi="Poppins" w:cs="Poppins"/>
          <w:b/>
          <w:bCs/>
          <w:color w:val="000000"/>
          <w:sz w:val="28"/>
          <w:szCs w:val="28"/>
        </w:rPr>
      </w:pPr>
    </w:p>
    <w:p w14:paraId="6C00D9F4" w14:textId="77B6688A" w:rsidR="007C6C66" w:rsidRDefault="007C6C66" w:rsidP="007C6C66">
      <w:pPr>
        <w:pStyle w:val="Listenabsatz"/>
        <w:spacing w:before="0" w:beforeAutospacing="0" w:after="0" w:afterAutospacing="0"/>
        <w:ind w:left="502"/>
        <w:rPr>
          <w:rFonts w:ascii="Poppins" w:hAnsi="Poppins" w:cs="Poppins"/>
          <w:b/>
          <w:bCs/>
          <w:color w:val="000000"/>
          <w:sz w:val="28"/>
          <w:szCs w:val="28"/>
        </w:rPr>
      </w:pPr>
    </w:p>
    <w:p w14:paraId="2BD55C90" w14:textId="3A575A30" w:rsidR="007C6C66" w:rsidRDefault="007C6C66" w:rsidP="007C6C66">
      <w:pPr>
        <w:pStyle w:val="Listenabsatz"/>
        <w:spacing w:before="0" w:beforeAutospacing="0" w:after="0" w:afterAutospacing="0"/>
        <w:ind w:left="502"/>
        <w:rPr>
          <w:rFonts w:ascii="Poppins" w:hAnsi="Poppins" w:cs="Poppins"/>
          <w:b/>
          <w:bCs/>
          <w:color w:val="000000"/>
          <w:sz w:val="28"/>
          <w:szCs w:val="28"/>
        </w:rPr>
      </w:pPr>
    </w:p>
    <w:p w14:paraId="442BB915" w14:textId="5C6825B5" w:rsidR="006924AD" w:rsidRDefault="006924AD" w:rsidP="007C6C66">
      <w:pPr>
        <w:pStyle w:val="Listenabsatz"/>
        <w:spacing w:before="0" w:beforeAutospacing="0" w:after="0" w:afterAutospacing="0"/>
        <w:ind w:left="502"/>
        <w:rPr>
          <w:rFonts w:ascii="Poppins" w:hAnsi="Poppins" w:cs="Poppins"/>
          <w:b/>
          <w:bCs/>
          <w:color w:val="000000"/>
          <w:sz w:val="28"/>
          <w:szCs w:val="28"/>
        </w:rPr>
      </w:pPr>
    </w:p>
    <w:p w14:paraId="227B6ABF" w14:textId="73BADAA1" w:rsidR="006924AD" w:rsidRDefault="006924AD" w:rsidP="007C6C66">
      <w:pPr>
        <w:pStyle w:val="Listenabsatz"/>
        <w:spacing w:before="0" w:beforeAutospacing="0" w:after="0" w:afterAutospacing="0"/>
        <w:ind w:left="502"/>
        <w:rPr>
          <w:rFonts w:ascii="Poppins" w:hAnsi="Poppins" w:cs="Poppins"/>
          <w:b/>
          <w:bCs/>
          <w:color w:val="000000"/>
          <w:sz w:val="28"/>
          <w:szCs w:val="28"/>
        </w:rPr>
      </w:pPr>
    </w:p>
    <w:p w14:paraId="626249FF" w14:textId="77777777" w:rsidR="006924AD" w:rsidRPr="00CE75E7" w:rsidRDefault="006924AD" w:rsidP="007C6C66">
      <w:pPr>
        <w:pStyle w:val="Listenabsatz"/>
        <w:spacing w:before="0" w:beforeAutospacing="0" w:after="0" w:afterAutospacing="0"/>
        <w:ind w:left="502"/>
        <w:rPr>
          <w:rFonts w:ascii="Poppins" w:hAnsi="Poppins" w:cs="Poppins"/>
          <w:b/>
          <w:bCs/>
          <w:color w:val="000000"/>
          <w:sz w:val="28"/>
          <w:szCs w:val="28"/>
        </w:rPr>
      </w:pPr>
    </w:p>
    <w:p w14:paraId="5EC3629C" w14:textId="3BEBC0ED" w:rsidR="000862D9" w:rsidRPr="007C6C66" w:rsidRDefault="007C6C66" w:rsidP="007C6C66">
      <w:pPr>
        <w:rPr>
          <w:rFonts w:ascii="Poppins" w:eastAsia="Times New Roman" w:hAnsi="Poppins" w:cs="Poppins"/>
          <w:b/>
          <w:bCs/>
          <w:color w:val="000000"/>
          <w:sz w:val="28"/>
          <w:szCs w:val="28"/>
          <w:u w:val="single"/>
          <w:lang w:eastAsia="de-DE"/>
        </w:rPr>
      </w:pPr>
      <w:r w:rsidRPr="007C6C66">
        <w:rPr>
          <w:rFonts w:ascii="Poppins" w:eastAsia="Times New Roman" w:hAnsi="Poppins" w:cs="Poppins"/>
          <w:b/>
          <w:bCs/>
          <w:color w:val="000000"/>
          <w:sz w:val="28"/>
          <w:szCs w:val="28"/>
          <w:u w:val="single"/>
          <w:lang w:eastAsia="de-DE"/>
        </w:rPr>
        <w:lastRenderedPageBreak/>
        <w:t>Playing</w:t>
      </w:r>
    </w:p>
    <w:p w14:paraId="181D352E" w14:textId="77777777" w:rsidR="007C6C66" w:rsidRPr="007C6C66" w:rsidRDefault="007C6C66" w:rsidP="007C6C66">
      <w:pPr>
        <w:rPr>
          <w:rFonts w:ascii="Poppins" w:eastAsia="Times New Roman" w:hAnsi="Poppins" w:cs="Poppins"/>
          <w:color w:val="000000"/>
          <w:sz w:val="28"/>
          <w:szCs w:val="28"/>
          <w:lang w:eastAsia="de-DE"/>
        </w:rPr>
      </w:pPr>
      <w:r w:rsidRPr="007C6C66">
        <w:rPr>
          <w:rFonts w:ascii="Poppins" w:eastAsia="Times New Roman" w:hAnsi="Poppins" w:cs="Poppins"/>
          <w:color w:val="000000"/>
          <w:sz w:val="28"/>
          <w:szCs w:val="28"/>
          <w:lang w:eastAsia="de-DE"/>
        </w:rPr>
        <w:t>The game ends as soon as the sixth round has been completely completed.</w:t>
      </w:r>
    </w:p>
    <w:p w14:paraId="338DDA29" w14:textId="77777777" w:rsidR="007C6C66" w:rsidRPr="007C6C66" w:rsidRDefault="007C6C66" w:rsidP="007C6C66">
      <w:pPr>
        <w:rPr>
          <w:rFonts w:ascii="Poppins" w:eastAsia="Times New Roman" w:hAnsi="Poppins" w:cs="Poppins"/>
          <w:color w:val="000000"/>
          <w:sz w:val="28"/>
          <w:szCs w:val="28"/>
          <w:lang w:eastAsia="de-DE"/>
        </w:rPr>
      </w:pPr>
      <w:r w:rsidRPr="007C6C66">
        <w:rPr>
          <w:rFonts w:ascii="Poppins" w:eastAsia="Times New Roman" w:hAnsi="Poppins" w:cs="Poppins"/>
          <w:color w:val="000000"/>
          <w:sz w:val="28"/>
          <w:szCs w:val="28"/>
          <w:lang w:eastAsia="de-DE"/>
        </w:rPr>
        <w:t>Each player still receives money for the mines under construction. For each resource on the board that is not located near a mine (finished or under construction), the corresponding price of that resource is reduced by 1 on the resource index. This represents the oversupply in the market. Players then receive the current market value for all raw materials located at a mine that is under construction.</w:t>
      </w:r>
    </w:p>
    <w:p w14:paraId="63F7366D" w14:textId="77777777" w:rsidR="007C6C66" w:rsidRPr="007C6C66" w:rsidRDefault="007C6C66" w:rsidP="007C6C66">
      <w:pPr>
        <w:rPr>
          <w:rFonts w:ascii="Poppins" w:eastAsia="Times New Roman" w:hAnsi="Poppins" w:cs="Poppins"/>
          <w:color w:val="000000"/>
          <w:sz w:val="28"/>
          <w:szCs w:val="28"/>
          <w:lang w:eastAsia="de-DE"/>
        </w:rPr>
      </w:pPr>
      <w:r w:rsidRPr="007C6C66">
        <w:rPr>
          <w:rFonts w:ascii="Poppins" w:eastAsia="Times New Roman" w:hAnsi="Poppins" w:cs="Poppins"/>
          <w:color w:val="000000"/>
          <w:sz w:val="28"/>
          <w:szCs w:val="28"/>
          <w:lang w:eastAsia="de-DE"/>
        </w:rPr>
        <w:t>Finally, players can exchange 5 gp each for 1 image point.</w:t>
      </w:r>
    </w:p>
    <w:p w14:paraId="1DEFE424" w14:textId="77777777" w:rsidR="007C6C66" w:rsidRPr="007C6C66" w:rsidRDefault="007C6C66" w:rsidP="007C6C66">
      <w:pPr>
        <w:rPr>
          <w:rFonts w:ascii="Poppins" w:eastAsia="Times New Roman" w:hAnsi="Poppins" w:cs="Poppins"/>
          <w:color w:val="000000"/>
          <w:sz w:val="28"/>
          <w:szCs w:val="28"/>
          <w:lang w:eastAsia="de-DE"/>
        </w:rPr>
      </w:pPr>
      <w:r w:rsidRPr="007C6C66">
        <w:rPr>
          <w:rFonts w:ascii="Poppins" w:eastAsia="Times New Roman" w:hAnsi="Poppins" w:cs="Poppins"/>
          <w:color w:val="000000"/>
          <w:sz w:val="28"/>
          <w:szCs w:val="28"/>
          <w:lang w:eastAsia="de-DE"/>
        </w:rPr>
        <w:t>The player with the highest image value wins. In case of a tie, the player with the most money wins.</w:t>
      </w:r>
    </w:p>
    <w:p w14:paraId="63E2200B" w14:textId="46F1551F" w:rsidR="002A41C7" w:rsidRPr="007C6C66" w:rsidRDefault="007C7410" w:rsidP="007C6C66">
      <w:pPr>
        <w:rPr>
          <w:rFonts w:ascii="Poppins" w:eastAsia="Times New Roman" w:hAnsi="Poppins" w:cs="Poppins"/>
          <w:b/>
          <w:bCs/>
          <w:color w:val="000000"/>
          <w:sz w:val="28"/>
          <w:szCs w:val="28"/>
          <w:u w:val="single"/>
          <w:lang w:eastAsia="de-DE"/>
        </w:rPr>
      </w:pPr>
      <w:r w:rsidRPr="000862D9">
        <w:rPr>
          <w:rFonts w:ascii="Poppins" w:eastAsia="Times New Roman" w:hAnsi="Poppins" w:cs="Poppins"/>
          <w:b/>
          <w:bCs/>
          <w:color w:val="000000"/>
          <w:sz w:val="28"/>
          <w:szCs w:val="28"/>
          <w:u w:val="single"/>
          <w:lang w:eastAsia="de-DE"/>
        </w:rPr>
        <w:br/>
      </w:r>
    </w:p>
    <w:p w14:paraId="4158DA80" w14:textId="2344D479" w:rsidR="0025493F" w:rsidRPr="007C6C66" w:rsidRDefault="0025493F" w:rsidP="00E76B8A">
      <w:pPr>
        <w:rPr>
          <w:rFonts w:ascii="Calibri" w:eastAsia="Times New Roman" w:hAnsi="Calibri" w:cs="Calibri"/>
          <w:color w:val="000000"/>
          <w:sz w:val="22"/>
          <w:szCs w:val="22"/>
          <w:lang w:eastAsia="de-DE"/>
        </w:rPr>
      </w:pPr>
    </w:p>
    <w:p w14:paraId="5D4468E2" w14:textId="77777777" w:rsidR="0025493F" w:rsidRPr="007C6C66" w:rsidRDefault="0025493F" w:rsidP="007D3D8A">
      <w:pPr>
        <w:rPr>
          <w:rFonts w:ascii="Poppins" w:hAnsi="Poppins" w:cs="Poppins"/>
          <w:sz w:val="28"/>
          <w:szCs w:val="28"/>
        </w:rPr>
      </w:pPr>
    </w:p>
    <w:sectPr w:rsidR="0025493F" w:rsidRPr="007C6C66" w:rsidSect="00750F44">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16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A1627" w14:textId="77777777" w:rsidR="009253E3" w:rsidRDefault="009253E3" w:rsidP="0025493F">
      <w:r>
        <w:separator/>
      </w:r>
    </w:p>
  </w:endnote>
  <w:endnote w:type="continuationSeparator" w:id="0">
    <w:p w14:paraId="40192B5E" w14:textId="77777777" w:rsidR="009253E3" w:rsidRDefault="009253E3" w:rsidP="00254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oppins">
    <w:panose1 w:val="00000500000000000000"/>
    <w:charset w:val="4D"/>
    <w:family w:val="auto"/>
    <w:pitch w:val="variable"/>
    <w:sig w:usb0="00008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07486378"/>
      <w:docPartObj>
        <w:docPartGallery w:val="Page Numbers (Bottom of Page)"/>
        <w:docPartUnique/>
      </w:docPartObj>
    </w:sdtPr>
    <w:sdtEndPr>
      <w:rPr>
        <w:rStyle w:val="Seitenzahl"/>
      </w:rPr>
    </w:sdtEndPr>
    <w:sdtContent>
      <w:p w14:paraId="2AE951A1" w14:textId="521B3BCC" w:rsidR="00750F44" w:rsidRDefault="00750F44" w:rsidP="00706B81">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727612939"/>
      <w:docPartObj>
        <w:docPartGallery w:val="Page Numbers (Bottom of Page)"/>
        <w:docPartUnique/>
      </w:docPartObj>
    </w:sdtPr>
    <w:sdtEndPr>
      <w:rPr>
        <w:rStyle w:val="Seitenzahl"/>
      </w:rPr>
    </w:sdtEndPr>
    <w:sdtContent>
      <w:p w14:paraId="08BD21B7" w14:textId="0CA798BF" w:rsidR="00750F44" w:rsidRDefault="00750F44" w:rsidP="00750F44">
        <w:pPr>
          <w:pStyle w:val="Fuzeile"/>
          <w:framePr w:wrap="none" w:vAnchor="text" w:hAnchor="margin" w:xAlign="center" w:y="1"/>
          <w:ind w:right="360"/>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2AAD355" w14:textId="77777777" w:rsidR="00750F44" w:rsidRDefault="00750F4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506358323"/>
      <w:docPartObj>
        <w:docPartGallery w:val="Page Numbers (Bottom of Page)"/>
        <w:docPartUnique/>
      </w:docPartObj>
    </w:sdtPr>
    <w:sdtEndPr>
      <w:rPr>
        <w:rStyle w:val="Seitenzahl"/>
      </w:rPr>
    </w:sdtEndPr>
    <w:sdtContent>
      <w:p w14:paraId="45B38E45" w14:textId="6A261400" w:rsidR="00750F44" w:rsidRDefault="00750F44" w:rsidP="00750F44">
        <w:pPr>
          <w:pStyle w:val="Fuzeile"/>
          <w:framePr w:wrap="notBesid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- 1 -</w:t>
        </w:r>
        <w:r>
          <w:rPr>
            <w:rStyle w:val="Seitenzahl"/>
          </w:rPr>
          <w:fldChar w:fldCharType="end"/>
        </w:r>
      </w:p>
    </w:sdtContent>
  </w:sdt>
  <w:p w14:paraId="6F7A7A7B" w14:textId="4ABF7A6A" w:rsidR="00750F44" w:rsidRDefault="00750F44" w:rsidP="00750F44">
    <w:pPr>
      <w:pStyle w:val="Fuzeile"/>
      <w:framePr w:w="201" w:h="361" w:hRule="exact" w:wrap="none" w:vAnchor="text" w:hAnchor="page" w:x="5861" w:y="910"/>
      <w:ind w:right="360"/>
      <w:rPr>
        <w:rStyle w:val="Seitenzahl"/>
      </w:rPr>
    </w:pPr>
  </w:p>
  <w:p w14:paraId="7B6AD13D" w14:textId="3E0D5701" w:rsidR="0025493F" w:rsidRDefault="0025493F" w:rsidP="00750F44">
    <w:pPr>
      <w:pStyle w:val="Fuzeil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656F2" w14:textId="77777777" w:rsidR="00E62941" w:rsidRDefault="00E6294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E48CF" w14:textId="77777777" w:rsidR="009253E3" w:rsidRDefault="009253E3" w:rsidP="0025493F">
      <w:r>
        <w:separator/>
      </w:r>
    </w:p>
  </w:footnote>
  <w:footnote w:type="continuationSeparator" w:id="0">
    <w:p w14:paraId="0D6C35B1" w14:textId="77777777" w:rsidR="009253E3" w:rsidRDefault="009253E3" w:rsidP="002549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B66FC" w14:textId="12252CC5" w:rsidR="0025493F" w:rsidRDefault="009253E3">
    <w:pPr>
      <w:pStyle w:val="Kopfzeile"/>
    </w:pPr>
    <w:r>
      <w:rPr>
        <w:noProof/>
      </w:rPr>
      <w:pict w14:anchorId="37334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8636860" o:spid="_x0000_s1027" type="#_x0000_t75" alt="" style="position:absolute;margin-left:0;margin-top:0;width:520.9pt;height:347.25pt;z-index:-251653120;mso-wrap-edited:f;mso-width-percent:0;mso-height-percent:0;mso-position-horizontal:center;mso-position-horizontal-relative:margin;mso-position-vertical:center;mso-position-vertical-relative:margin;mso-width-percent:0;mso-height-percent:0" o:allowincell="f">
          <v:imagedata r:id="rId1" o:titl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842F5" w14:textId="2FA5BF62" w:rsidR="0025493F" w:rsidRDefault="009253E3" w:rsidP="00750F44">
    <w:pPr>
      <w:pStyle w:val="Kopfzeile"/>
      <w:jc w:val="center"/>
    </w:pPr>
    <w:r>
      <w:rPr>
        <w:noProof/>
      </w:rPr>
      <w:pict w14:anchorId="04ABEB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8636861" o:spid="_x0000_s1026" type="#_x0000_t75" alt="" style="position:absolute;left:0;text-align:left;margin-left:0;margin-top:0;width:520.9pt;height:347.25pt;z-index:-251650048;mso-wrap-edited:f;mso-width-percent:0;mso-height-percent:0;mso-position-horizontal:center;mso-position-horizontal-relative:margin;mso-position-vertical:center;mso-position-vertical-relative:margin;mso-width-percent:0;mso-height-percent:0" o:allowincell="f">
          <v:imagedata r:id="rId1" o:title="" gain="19661f" blacklevel="22938f"/>
          <w10:wrap anchorx="margin" anchory="margin"/>
        </v:shape>
      </w:pict>
    </w:r>
    <w:r w:rsidR="00750F44">
      <w:rPr>
        <w:noProof/>
      </w:rPr>
      <w:drawing>
        <wp:inline distT="0" distB="0" distL="0" distR="0" wp14:anchorId="12175ADA" wp14:editId="7EE1895D">
          <wp:extent cx="1930400" cy="772086"/>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2">
                    <a:extLst>
                      <a:ext uri="{28A0092B-C50C-407E-A947-70E740481C1C}">
                        <a14:useLocalDpi xmlns:a14="http://schemas.microsoft.com/office/drawing/2010/main" val="0"/>
                      </a:ext>
                    </a:extLst>
                  </a:blip>
                  <a:stretch>
                    <a:fillRect/>
                  </a:stretch>
                </pic:blipFill>
                <pic:spPr>
                  <a:xfrm>
                    <a:off x="0" y="0"/>
                    <a:ext cx="1974822" cy="78985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1F5A4" w14:textId="2FCCD22C" w:rsidR="0025493F" w:rsidRDefault="009253E3">
    <w:pPr>
      <w:pStyle w:val="Kopfzeile"/>
    </w:pPr>
    <w:r>
      <w:rPr>
        <w:noProof/>
      </w:rPr>
      <w:pict w14:anchorId="5FA7A0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8636859" o:spid="_x0000_s1025" type="#_x0000_t75" alt="" style="position:absolute;margin-left:0;margin-top:0;width:520.9pt;height:347.25pt;z-index:-251656192;mso-wrap-edited:f;mso-width-percent:0;mso-height-percent:0;mso-position-horizontal:center;mso-position-horizontal-relative:margin;mso-position-vertical:center;mso-position-vertical-relative:margin;mso-width-percent:0;mso-height-percent:0" o:allowincell="f">
          <v:imagedata r:id="rId1" o:titl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31F4F"/>
    <w:multiLevelType w:val="hybridMultilevel"/>
    <w:tmpl w:val="E0D4A56A"/>
    <w:lvl w:ilvl="0" w:tplc="7BCE0384">
      <w:start w:val="1"/>
      <w:numFmt w:val="decimal"/>
      <w:lvlText w:val="%1."/>
      <w:lvlJc w:val="left"/>
      <w:pPr>
        <w:ind w:left="502" w:hanging="360"/>
      </w:pPr>
      <w:rPr>
        <w:rFonts w:ascii="Poppins" w:hAnsi="Poppins" w:cs="Poppins" w:hint="default"/>
        <w:b/>
        <w:bCs/>
        <w:sz w:val="28"/>
        <w:szCs w:val="28"/>
      </w:rPr>
    </w:lvl>
    <w:lvl w:ilvl="1" w:tplc="0407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80647EC"/>
    <w:multiLevelType w:val="hybridMultilevel"/>
    <w:tmpl w:val="7E2E526C"/>
    <w:lvl w:ilvl="0" w:tplc="F544BC1E">
      <w:start w:val="2"/>
      <w:numFmt w:val="bullet"/>
      <w:lvlText w:val="-"/>
      <w:lvlJc w:val="left"/>
      <w:pPr>
        <w:ind w:left="720" w:hanging="360"/>
      </w:pPr>
      <w:rPr>
        <w:rFonts w:ascii="Poppins" w:eastAsia="Times New Roman" w:hAnsi="Poppins" w:cs="Poppi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1486C9D"/>
    <w:multiLevelType w:val="hybridMultilevel"/>
    <w:tmpl w:val="CF88344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66F3C95"/>
    <w:multiLevelType w:val="hybridMultilevel"/>
    <w:tmpl w:val="DC764A06"/>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4" w15:restartNumberingAfterBreak="0">
    <w:nsid w:val="27E35A12"/>
    <w:multiLevelType w:val="hybridMultilevel"/>
    <w:tmpl w:val="47760BE8"/>
    <w:lvl w:ilvl="0" w:tplc="7BCE0384">
      <w:start w:val="1"/>
      <w:numFmt w:val="decimal"/>
      <w:lvlText w:val="%1."/>
      <w:lvlJc w:val="left"/>
      <w:pPr>
        <w:ind w:left="502" w:hanging="360"/>
      </w:pPr>
      <w:rPr>
        <w:rFonts w:ascii="Poppins" w:hAnsi="Poppins" w:cs="Poppins" w:hint="default"/>
        <w:b/>
        <w:bCs/>
        <w:sz w:val="28"/>
        <w:szCs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7EF2B0D"/>
    <w:multiLevelType w:val="hybridMultilevel"/>
    <w:tmpl w:val="99A0310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7F50F1F"/>
    <w:multiLevelType w:val="hybridMultilevel"/>
    <w:tmpl w:val="AB3E19A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A48512A"/>
    <w:multiLevelType w:val="hybridMultilevel"/>
    <w:tmpl w:val="202A59A8"/>
    <w:lvl w:ilvl="0" w:tplc="AA9A42F0">
      <w:start w:val="1"/>
      <w:numFmt w:val="decimal"/>
      <w:lvlText w:val="%1."/>
      <w:lvlJc w:val="left"/>
      <w:pPr>
        <w:ind w:left="1980" w:hanging="360"/>
      </w:pPr>
      <w:rPr>
        <w:rFonts w:hint="default"/>
        <w:b/>
      </w:rPr>
    </w:lvl>
    <w:lvl w:ilvl="1" w:tplc="04070001">
      <w:start w:val="1"/>
      <w:numFmt w:val="bullet"/>
      <w:lvlText w:val=""/>
      <w:lvlJc w:val="left"/>
      <w:pPr>
        <w:ind w:left="1440" w:hanging="360"/>
      </w:pPr>
      <w:rPr>
        <w:rFonts w:ascii="Symbol" w:hAnsi="Symbol" w:hint="default"/>
      </w:rPr>
    </w:lvl>
    <w:lvl w:ilvl="2" w:tplc="0407001B">
      <w:start w:val="1"/>
      <w:numFmt w:val="lowerRoman"/>
      <w:lvlText w:val="%3."/>
      <w:lvlJc w:val="right"/>
      <w:pPr>
        <w:ind w:left="3420" w:hanging="180"/>
      </w:pPr>
    </w:lvl>
    <w:lvl w:ilvl="3" w:tplc="0407000F" w:tentative="1">
      <w:start w:val="1"/>
      <w:numFmt w:val="decimal"/>
      <w:lvlText w:val="%4."/>
      <w:lvlJc w:val="left"/>
      <w:pPr>
        <w:ind w:left="4140" w:hanging="360"/>
      </w:pPr>
    </w:lvl>
    <w:lvl w:ilvl="4" w:tplc="04070019" w:tentative="1">
      <w:start w:val="1"/>
      <w:numFmt w:val="lowerLetter"/>
      <w:lvlText w:val="%5."/>
      <w:lvlJc w:val="left"/>
      <w:pPr>
        <w:ind w:left="4860" w:hanging="360"/>
      </w:pPr>
    </w:lvl>
    <w:lvl w:ilvl="5" w:tplc="0407001B" w:tentative="1">
      <w:start w:val="1"/>
      <w:numFmt w:val="lowerRoman"/>
      <w:lvlText w:val="%6."/>
      <w:lvlJc w:val="right"/>
      <w:pPr>
        <w:ind w:left="5580" w:hanging="180"/>
      </w:pPr>
    </w:lvl>
    <w:lvl w:ilvl="6" w:tplc="0407000F" w:tentative="1">
      <w:start w:val="1"/>
      <w:numFmt w:val="decimal"/>
      <w:lvlText w:val="%7."/>
      <w:lvlJc w:val="left"/>
      <w:pPr>
        <w:ind w:left="6300" w:hanging="360"/>
      </w:pPr>
    </w:lvl>
    <w:lvl w:ilvl="7" w:tplc="04070019" w:tentative="1">
      <w:start w:val="1"/>
      <w:numFmt w:val="lowerLetter"/>
      <w:lvlText w:val="%8."/>
      <w:lvlJc w:val="left"/>
      <w:pPr>
        <w:ind w:left="7020" w:hanging="360"/>
      </w:pPr>
    </w:lvl>
    <w:lvl w:ilvl="8" w:tplc="0407001B" w:tentative="1">
      <w:start w:val="1"/>
      <w:numFmt w:val="lowerRoman"/>
      <w:lvlText w:val="%9."/>
      <w:lvlJc w:val="right"/>
      <w:pPr>
        <w:ind w:left="7740" w:hanging="180"/>
      </w:pPr>
    </w:lvl>
  </w:abstractNum>
  <w:abstractNum w:abstractNumId="8" w15:restartNumberingAfterBreak="0">
    <w:nsid w:val="2C1A0E46"/>
    <w:multiLevelType w:val="multilevel"/>
    <w:tmpl w:val="A3EE5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CB2C67"/>
    <w:multiLevelType w:val="hybridMultilevel"/>
    <w:tmpl w:val="3C5285E6"/>
    <w:lvl w:ilvl="0" w:tplc="0407000F">
      <w:start w:val="1"/>
      <w:numFmt w:val="decimal"/>
      <w:lvlText w:val="%1."/>
      <w:lvlJc w:val="left"/>
      <w:pPr>
        <w:ind w:left="2340" w:hanging="360"/>
      </w:pPr>
    </w:lvl>
    <w:lvl w:ilvl="1" w:tplc="04070019" w:tentative="1">
      <w:start w:val="1"/>
      <w:numFmt w:val="lowerLetter"/>
      <w:lvlText w:val="%2."/>
      <w:lvlJc w:val="left"/>
      <w:pPr>
        <w:ind w:left="3060" w:hanging="360"/>
      </w:pPr>
    </w:lvl>
    <w:lvl w:ilvl="2" w:tplc="0407001B" w:tentative="1">
      <w:start w:val="1"/>
      <w:numFmt w:val="lowerRoman"/>
      <w:lvlText w:val="%3."/>
      <w:lvlJc w:val="right"/>
      <w:pPr>
        <w:ind w:left="3780" w:hanging="180"/>
      </w:pPr>
    </w:lvl>
    <w:lvl w:ilvl="3" w:tplc="0407000F" w:tentative="1">
      <w:start w:val="1"/>
      <w:numFmt w:val="decimal"/>
      <w:lvlText w:val="%4."/>
      <w:lvlJc w:val="left"/>
      <w:pPr>
        <w:ind w:left="4500" w:hanging="360"/>
      </w:pPr>
    </w:lvl>
    <w:lvl w:ilvl="4" w:tplc="04070019" w:tentative="1">
      <w:start w:val="1"/>
      <w:numFmt w:val="lowerLetter"/>
      <w:lvlText w:val="%5."/>
      <w:lvlJc w:val="left"/>
      <w:pPr>
        <w:ind w:left="5220" w:hanging="360"/>
      </w:pPr>
    </w:lvl>
    <w:lvl w:ilvl="5" w:tplc="0407001B" w:tentative="1">
      <w:start w:val="1"/>
      <w:numFmt w:val="lowerRoman"/>
      <w:lvlText w:val="%6."/>
      <w:lvlJc w:val="right"/>
      <w:pPr>
        <w:ind w:left="5940" w:hanging="180"/>
      </w:pPr>
    </w:lvl>
    <w:lvl w:ilvl="6" w:tplc="0407000F" w:tentative="1">
      <w:start w:val="1"/>
      <w:numFmt w:val="decimal"/>
      <w:lvlText w:val="%7."/>
      <w:lvlJc w:val="left"/>
      <w:pPr>
        <w:ind w:left="6660" w:hanging="360"/>
      </w:pPr>
    </w:lvl>
    <w:lvl w:ilvl="7" w:tplc="04070019" w:tentative="1">
      <w:start w:val="1"/>
      <w:numFmt w:val="lowerLetter"/>
      <w:lvlText w:val="%8."/>
      <w:lvlJc w:val="left"/>
      <w:pPr>
        <w:ind w:left="7380" w:hanging="360"/>
      </w:pPr>
    </w:lvl>
    <w:lvl w:ilvl="8" w:tplc="0407001B" w:tentative="1">
      <w:start w:val="1"/>
      <w:numFmt w:val="lowerRoman"/>
      <w:lvlText w:val="%9."/>
      <w:lvlJc w:val="right"/>
      <w:pPr>
        <w:ind w:left="8100" w:hanging="180"/>
      </w:pPr>
    </w:lvl>
  </w:abstractNum>
  <w:abstractNum w:abstractNumId="10" w15:restartNumberingAfterBreak="0">
    <w:nsid w:val="30EF0BBA"/>
    <w:multiLevelType w:val="hybridMultilevel"/>
    <w:tmpl w:val="43AA3F54"/>
    <w:lvl w:ilvl="0" w:tplc="0407000F">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1" w15:restartNumberingAfterBreak="0">
    <w:nsid w:val="326D4458"/>
    <w:multiLevelType w:val="hybridMultilevel"/>
    <w:tmpl w:val="2918002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81F1074"/>
    <w:multiLevelType w:val="hybridMultilevel"/>
    <w:tmpl w:val="517678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D06044C"/>
    <w:multiLevelType w:val="hybridMultilevel"/>
    <w:tmpl w:val="7D640696"/>
    <w:lvl w:ilvl="0" w:tplc="9FEEE046">
      <w:start w:val="2"/>
      <w:numFmt w:val="bullet"/>
      <w:lvlText w:val="-"/>
      <w:lvlJc w:val="left"/>
      <w:pPr>
        <w:ind w:left="720" w:hanging="360"/>
      </w:pPr>
      <w:rPr>
        <w:rFonts w:ascii="Poppins" w:eastAsia="Times New Roman" w:hAnsi="Poppins" w:cs="Poppi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5C30044"/>
    <w:multiLevelType w:val="multilevel"/>
    <w:tmpl w:val="9BF47A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A461F4F"/>
    <w:multiLevelType w:val="hybridMultilevel"/>
    <w:tmpl w:val="9FF63876"/>
    <w:lvl w:ilvl="0" w:tplc="04070001">
      <w:start w:val="1"/>
      <w:numFmt w:val="bullet"/>
      <w:lvlText w:val=""/>
      <w:lvlJc w:val="left"/>
      <w:pPr>
        <w:ind w:left="502" w:hanging="360"/>
      </w:pPr>
      <w:rPr>
        <w:rFonts w:ascii="Symbol" w:hAnsi="Symbol" w:hint="default"/>
        <w:b/>
        <w:bCs/>
        <w:sz w:val="28"/>
        <w:szCs w:val="28"/>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EFA153A"/>
    <w:multiLevelType w:val="multilevel"/>
    <w:tmpl w:val="1AEAE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8"/>
  </w:num>
  <w:num w:numId="3">
    <w:abstractNumId w:val="14"/>
  </w:num>
  <w:num w:numId="4">
    <w:abstractNumId w:val="11"/>
  </w:num>
  <w:num w:numId="5">
    <w:abstractNumId w:val="2"/>
  </w:num>
  <w:num w:numId="6">
    <w:abstractNumId w:val="12"/>
  </w:num>
  <w:num w:numId="7">
    <w:abstractNumId w:val="13"/>
  </w:num>
  <w:num w:numId="8">
    <w:abstractNumId w:val="1"/>
  </w:num>
  <w:num w:numId="9">
    <w:abstractNumId w:val="5"/>
  </w:num>
  <w:num w:numId="10">
    <w:abstractNumId w:val="6"/>
  </w:num>
  <w:num w:numId="11">
    <w:abstractNumId w:val="0"/>
  </w:num>
  <w:num w:numId="12">
    <w:abstractNumId w:val="10"/>
  </w:num>
  <w:num w:numId="13">
    <w:abstractNumId w:val="3"/>
  </w:num>
  <w:num w:numId="14">
    <w:abstractNumId w:val="9"/>
  </w:num>
  <w:num w:numId="15">
    <w:abstractNumId w:val="7"/>
  </w:num>
  <w:num w:numId="16">
    <w:abstractNumId w:val="15"/>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93F"/>
    <w:rsid w:val="000862D9"/>
    <w:rsid w:val="001236C0"/>
    <w:rsid w:val="001540A7"/>
    <w:rsid w:val="0025493F"/>
    <w:rsid w:val="002A41C7"/>
    <w:rsid w:val="002B5E92"/>
    <w:rsid w:val="003714C1"/>
    <w:rsid w:val="003E21E2"/>
    <w:rsid w:val="004E38B0"/>
    <w:rsid w:val="00644BA5"/>
    <w:rsid w:val="006924AD"/>
    <w:rsid w:val="006A36F9"/>
    <w:rsid w:val="006D1A76"/>
    <w:rsid w:val="006E64A4"/>
    <w:rsid w:val="00704BBD"/>
    <w:rsid w:val="00746527"/>
    <w:rsid w:val="00750F44"/>
    <w:rsid w:val="007C6C66"/>
    <w:rsid w:val="007C7410"/>
    <w:rsid w:val="007D3D8A"/>
    <w:rsid w:val="00853340"/>
    <w:rsid w:val="009253E3"/>
    <w:rsid w:val="0098494A"/>
    <w:rsid w:val="009871FF"/>
    <w:rsid w:val="009D36EF"/>
    <w:rsid w:val="00AB053C"/>
    <w:rsid w:val="00AE348E"/>
    <w:rsid w:val="00B801DC"/>
    <w:rsid w:val="00C2490D"/>
    <w:rsid w:val="00CE75E7"/>
    <w:rsid w:val="00DB6718"/>
    <w:rsid w:val="00DC2274"/>
    <w:rsid w:val="00E049BA"/>
    <w:rsid w:val="00E62941"/>
    <w:rsid w:val="00E76B8A"/>
    <w:rsid w:val="00EF63D1"/>
    <w:rsid w:val="00F862B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5D980D"/>
  <w15:chartTrackingRefBased/>
  <w15:docId w15:val="{1DA06632-0D81-204B-85D7-6ED93E4F7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vorgabetext">
    <w:name w:val="vorgabetext"/>
    <w:basedOn w:val="Standard"/>
    <w:rsid w:val="0025493F"/>
    <w:pPr>
      <w:spacing w:before="100" w:beforeAutospacing="1" w:after="100" w:afterAutospacing="1"/>
    </w:pPr>
    <w:rPr>
      <w:rFonts w:ascii="Times New Roman" w:eastAsia="Times New Roman" w:hAnsi="Times New Roman" w:cs="Times New Roman"/>
      <w:lang w:eastAsia="de-DE"/>
    </w:rPr>
  </w:style>
  <w:style w:type="character" w:customStyle="1" w:styleId="apple-converted-space">
    <w:name w:val="apple-converted-space"/>
    <w:basedOn w:val="Absatz-Standardschriftart"/>
    <w:rsid w:val="0025493F"/>
  </w:style>
  <w:style w:type="paragraph" w:styleId="Kopfzeile">
    <w:name w:val="header"/>
    <w:basedOn w:val="Standard"/>
    <w:link w:val="KopfzeileZchn"/>
    <w:uiPriority w:val="99"/>
    <w:unhideWhenUsed/>
    <w:rsid w:val="0025493F"/>
    <w:pPr>
      <w:tabs>
        <w:tab w:val="center" w:pos="4536"/>
        <w:tab w:val="right" w:pos="9072"/>
      </w:tabs>
    </w:pPr>
  </w:style>
  <w:style w:type="character" w:customStyle="1" w:styleId="KopfzeileZchn">
    <w:name w:val="Kopfzeile Zchn"/>
    <w:basedOn w:val="Absatz-Standardschriftart"/>
    <w:link w:val="Kopfzeile"/>
    <w:uiPriority w:val="99"/>
    <w:rsid w:val="0025493F"/>
  </w:style>
  <w:style w:type="paragraph" w:styleId="Fuzeile">
    <w:name w:val="footer"/>
    <w:basedOn w:val="Standard"/>
    <w:link w:val="FuzeileZchn"/>
    <w:uiPriority w:val="99"/>
    <w:unhideWhenUsed/>
    <w:rsid w:val="0025493F"/>
    <w:pPr>
      <w:tabs>
        <w:tab w:val="center" w:pos="4536"/>
        <w:tab w:val="right" w:pos="9072"/>
      </w:tabs>
    </w:pPr>
  </w:style>
  <w:style w:type="character" w:customStyle="1" w:styleId="FuzeileZchn">
    <w:name w:val="Fußzeile Zchn"/>
    <w:basedOn w:val="Absatz-Standardschriftart"/>
    <w:link w:val="Fuzeile"/>
    <w:uiPriority w:val="99"/>
    <w:rsid w:val="0025493F"/>
  </w:style>
  <w:style w:type="character" w:styleId="Hervorhebung">
    <w:name w:val="Emphasis"/>
    <w:basedOn w:val="Absatz-Standardschriftart"/>
    <w:uiPriority w:val="20"/>
    <w:qFormat/>
    <w:rsid w:val="007D3D8A"/>
    <w:rPr>
      <w:i/>
      <w:iCs/>
    </w:rPr>
  </w:style>
  <w:style w:type="paragraph" w:styleId="Listenabsatz">
    <w:name w:val="List Paragraph"/>
    <w:basedOn w:val="Standard"/>
    <w:uiPriority w:val="34"/>
    <w:qFormat/>
    <w:rsid w:val="007D3D8A"/>
    <w:pPr>
      <w:spacing w:before="100" w:beforeAutospacing="1" w:after="100" w:afterAutospacing="1"/>
    </w:pPr>
    <w:rPr>
      <w:rFonts w:ascii="Times New Roman" w:eastAsia="Times New Roman" w:hAnsi="Times New Roman" w:cs="Times New Roman"/>
      <w:lang w:eastAsia="de-DE"/>
    </w:rPr>
  </w:style>
  <w:style w:type="paragraph" w:styleId="Textkrper3">
    <w:name w:val="Body Text 3"/>
    <w:basedOn w:val="Standard"/>
    <w:link w:val="Textkrper3Zchn"/>
    <w:uiPriority w:val="99"/>
    <w:semiHidden/>
    <w:unhideWhenUsed/>
    <w:rsid w:val="007D3D8A"/>
    <w:pPr>
      <w:spacing w:before="100" w:beforeAutospacing="1" w:after="100" w:afterAutospacing="1"/>
    </w:pPr>
    <w:rPr>
      <w:rFonts w:ascii="Times New Roman" w:eastAsia="Times New Roman" w:hAnsi="Times New Roman" w:cs="Times New Roman"/>
      <w:lang w:eastAsia="de-DE"/>
    </w:rPr>
  </w:style>
  <w:style w:type="character" w:customStyle="1" w:styleId="Textkrper3Zchn">
    <w:name w:val="Textkörper 3 Zchn"/>
    <w:basedOn w:val="Absatz-Standardschriftart"/>
    <w:link w:val="Textkrper3"/>
    <w:uiPriority w:val="99"/>
    <w:semiHidden/>
    <w:rsid w:val="007D3D8A"/>
    <w:rPr>
      <w:rFonts w:ascii="Times New Roman" w:eastAsia="Times New Roman" w:hAnsi="Times New Roman" w:cs="Times New Roman"/>
      <w:lang w:val="en" w:eastAsia="de-DE"/>
    </w:rPr>
  </w:style>
  <w:style w:type="character" w:styleId="Seitenzahl">
    <w:name w:val="page number"/>
    <w:basedOn w:val="Absatz-Standardschriftart"/>
    <w:uiPriority w:val="99"/>
    <w:semiHidden/>
    <w:unhideWhenUsed/>
    <w:rsid w:val="00750F44"/>
  </w:style>
  <w:style w:type="paragraph" w:styleId="Textkrper2">
    <w:name w:val="Body Text 2"/>
    <w:basedOn w:val="Standard"/>
    <w:link w:val="Textkrper2Zchn"/>
    <w:uiPriority w:val="99"/>
    <w:semiHidden/>
    <w:unhideWhenUsed/>
    <w:rsid w:val="009D36EF"/>
    <w:pPr>
      <w:spacing w:after="120" w:line="480" w:lineRule="auto"/>
    </w:pPr>
  </w:style>
  <w:style w:type="character" w:customStyle="1" w:styleId="Textkrper2Zchn">
    <w:name w:val="Textkörper 2 Zchn"/>
    <w:basedOn w:val="Absatz-Standardschriftart"/>
    <w:link w:val="Textkrper2"/>
    <w:uiPriority w:val="99"/>
    <w:semiHidden/>
    <w:rsid w:val="009D36EF"/>
  </w:style>
  <w:style w:type="paragraph" w:customStyle="1" w:styleId="default">
    <w:name w:val="default"/>
    <w:basedOn w:val="Standard"/>
    <w:rsid w:val="00644BA5"/>
    <w:pPr>
      <w:spacing w:before="100" w:beforeAutospacing="1" w:after="100" w:afterAutospacing="1"/>
    </w:pPr>
    <w:rPr>
      <w:rFonts w:ascii="Times New Roman" w:eastAsia="Times New Roman" w:hAnsi="Times New Roman" w:cs="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092071">
      <w:bodyDiv w:val="1"/>
      <w:marLeft w:val="0"/>
      <w:marRight w:val="0"/>
      <w:marTop w:val="0"/>
      <w:marBottom w:val="0"/>
      <w:divBdr>
        <w:top w:val="none" w:sz="0" w:space="0" w:color="auto"/>
        <w:left w:val="none" w:sz="0" w:space="0" w:color="auto"/>
        <w:bottom w:val="none" w:sz="0" w:space="0" w:color="auto"/>
        <w:right w:val="none" w:sz="0" w:space="0" w:color="auto"/>
      </w:divBdr>
    </w:div>
    <w:div w:id="236549297">
      <w:bodyDiv w:val="1"/>
      <w:marLeft w:val="0"/>
      <w:marRight w:val="0"/>
      <w:marTop w:val="0"/>
      <w:marBottom w:val="0"/>
      <w:divBdr>
        <w:top w:val="none" w:sz="0" w:space="0" w:color="auto"/>
        <w:left w:val="none" w:sz="0" w:space="0" w:color="auto"/>
        <w:bottom w:val="none" w:sz="0" w:space="0" w:color="auto"/>
        <w:right w:val="none" w:sz="0" w:space="0" w:color="auto"/>
      </w:divBdr>
    </w:div>
    <w:div w:id="262498351">
      <w:bodyDiv w:val="1"/>
      <w:marLeft w:val="0"/>
      <w:marRight w:val="0"/>
      <w:marTop w:val="0"/>
      <w:marBottom w:val="0"/>
      <w:divBdr>
        <w:top w:val="none" w:sz="0" w:space="0" w:color="auto"/>
        <w:left w:val="none" w:sz="0" w:space="0" w:color="auto"/>
        <w:bottom w:val="none" w:sz="0" w:space="0" w:color="auto"/>
        <w:right w:val="none" w:sz="0" w:space="0" w:color="auto"/>
      </w:divBdr>
    </w:div>
    <w:div w:id="311446368">
      <w:bodyDiv w:val="1"/>
      <w:marLeft w:val="0"/>
      <w:marRight w:val="0"/>
      <w:marTop w:val="0"/>
      <w:marBottom w:val="0"/>
      <w:divBdr>
        <w:top w:val="none" w:sz="0" w:space="0" w:color="auto"/>
        <w:left w:val="none" w:sz="0" w:space="0" w:color="auto"/>
        <w:bottom w:val="none" w:sz="0" w:space="0" w:color="auto"/>
        <w:right w:val="none" w:sz="0" w:space="0" w:color="auto"/>
      </w:divBdr>
    </w:div>
    <w:div w:id="378478724">
      <w:bodyDiv w:val="1"/>
      <w:marLeft w:val="0"/>
      <w:marRight w:val="0"/>
      <w:marTop w:val="0"/>
      <w:marBottom w:val="0"/>
      <w:divBdr>
        <w:top w:val="none" w:sz="0" w:space="0" w:color="auto"/>
        <w:left w:val="none" w:sz="0" w:space="0" w:color="auto"/>
        <w:bottom w:val="none" w:sz="0" w:space="0" w:color="auto"/>
        <w:right w:val="none" w:sz="0" w:space="0" w:color="auto"/>
      </w:divBdr>
    </w:div>
    <w:div w:id="509104673">
      <w:bodyDiv w:val="1"/>
      <w:marLeft w:val="0"/>
      <w:marRight w:val="0"/>
      <w:marTop w:val="0"/>
      <w:marBottom w:val="0"/>
      <w:divBdr>
        <w:top w:val="none" w:sz="0" w:space="0" w:color="auto"/>
        <w:left w:val="none" w:sz="0" w:space="0" w:color="auto"/>
        <w:bottom w:val="none" w:sz="0" w:space="0" w:color="auto"/>
        <w:right w:val="none" w:sz="0" w:space="0" w:color="auto"/>
      </w:divBdr>
    </w:div>
    <w:div w:id="638386575">
      <w:bodyDiv w:val="1"/>
      <w:marLeft w:val="0"/>
      <w:marRight w:val="0"/>
      <w:marTop w:val="0"/>
      <w:marBottom w:val="0"/>
      <w:divBdr>
        <w:top w:val="none" w:sz="0" w:space="0" w:color="auto"/>
        <w:left w:val="none" w:sz="0" w:space="0" w:color="auto"/>
        <w:bottom w:val="none" w:sz="0" w:space="0" w:color="auto"/>
        <w:right w:val="none" w:sz="0" w:space="0" w:color="auto"/>
      </w:divBdr>
    </w:div>
    <w:div w:id="740520287">
      <w:bodyDiv w:val="1"/>
      <w:marLeft w:val="0"/>
      <w:marRight w:val="0"/>
      <w:marTop w:val="0"/>
      <w:marBottom w:val="0"/>
      <w:divBdr>
        <w:top w:val="none" w:sz="0" w:space="0" w:color="auto"/>
        <w:left w:val="none" w:sz="0" w:space="0" w:color="auto"/>
        <w:bottom w:val="none" w:sz="0" w:space="0" w:color="auto"/>
        <w:right w:val="none" w:sz="0" w:space="0" w:color="auto"/>
      </w:divBdr>
    </w:div>
    <w:div w:id="776096901">
      <w:bodyDiv w:val="1"/>
      <w:marLeft w:val="0"/>
      <w:marRight w:val="0"/>
      <w:marTop w:val="0"/>
      <w:marBottom w:val="0"/>
      <w:divBdr>
        <w:top w:val="none" w:sz="0" w:space="0" w:color="auto"/>
        <w:left w:val="none" w:sz="0" w:space="0" w:color="auto"/>
        <w:bottom w:val="none" w:sz="0" w:space="0" w:color="auto"/>
        <w:right w:val="none" w:sz="0" w:space="0" w:color="auto"/>
      </w:divBdr>
    </w:div>
    <w:div w:id="965502631">
      <w:bodyDiv w:val="1"/>
      <w:marLeft w:val="0"/>
      <w:marRight w:val="0"/>
      <w:marTop w:val="0"/>
      <w:marBottom w:val="0"/>
      <w:divBdr>
        <w:top w:val="none" w:sz="0" w:space="0" w:color="auto"/>
        <w:left w:val="none" w:sz="0" w:space="0" w:color="auto"/>
        <w:bottom w:val="none" w:sz="0" w:space="0" w:color="auto"/>
        <w:right w:val="none" w:sz="0" w:space="0" w:color="auto"/>
      </w:divBdr>
    </w:div>
    <w:div w:id="1059399187">
      <w:bodyDiv w:val="1"/>
      <w:marLeft w:val="0"/>
      <w:marRight w:val="0"/>
      <w:marTop w:val="0"/>
      <w:marBottom w:val="0"/>
      <w:divBdr>
        <w:top w:val="none" w:sz="0" w:space="0" w:color="auto"/>
        <w:left w:val="none" w:sz="0" w:space="0" w:color="auto"/>
        <w:bottom w:val="none" w:sz="0" w:space="0" w:color="auto"/>
        <w:right w:val="none" w:sz="0" w:space="0" w:color="auto"/>
      </w:divBdr>
    </w:div>
    <w:div w:id="1139809439">
      <w:bodyDiv w:val="1"/>
      <w:marLeft w:val="0"/>
      <w:marRight w:val="0"/>
      <w:marTop w:val="0"/>
      <w:marBottom w:val="0"/>
      <w:divBdr>
        <w:top w:val="none" w:sz="0" w:space="0" w:color="auto"/>
        <w:left w:val="none" w:sz="0" w:space="0" w:color="auto"/>
        <w:bottom w:val="none" w:sz="0" w:space="0" w:color="auto"/>
        <w:right w:val="none" w:sz="0" w:space="0" w:color="auto"/>
      </w:divBdr>
    </w:div>
    <w:div w:id="1333801697">
      <w:bodyDiv w:val="1"/>
      <w:marLeft w:val="0"/>
      <w:marRight w:val="0"/>
      <w:marTop w:val="0"/>
      <w:marBottom w:val="0"/>
      <w:divBdr>
        <w:top w:val="none" w:sz="0" w:space="0" w:color="auto"/>
        <w:left w:val="none" w:sz="0" w:space="0" w:color="auto"/>
        <w:bottom w:val="none" w:sz="0" w:space="0" w:color="auto"/>
        <w:right w:val="none" w:sz="0" w:space="0" w:color="auto"/>
      </w:divBdr>
    </w:div>
    <w:div w:id="1336763392">
      <w:bodyDiv w:val="1"/>
      <w:marLeft w:val="0"/>
      <w:marRight w:val="0"/>
      <w:marTop w:val="0"/>
      <w:marBottom w:val="0"/>
      <w:divBdr>
        <w:top w:val="none" w:sz="0" w:space="0" w:color="auto"/>
        <w:left w:val="none" w:sz="0" w:space="0" w:color="auto"/>
        <w:bottom w:val="none" w:sz="0" w:space="0" w:color="auto"/>
        <w:right w:val="none" w:sz="0" w:space="0" w:color="auto"/>
      </w:divBdr>
    </w:div>
    <w:div w:id="1361584428">
      <w:bodyDiv w:val="1"/>
      <w:marLeft w:val="0"/>
      <w:marRight w:val="0"/>
      <w:marTop w:val="0"/>
      <w:marBottom w:val="0"/>
      <w:divBdr>
        <w:top w:val="none" w:sz="0" w:space="0" w:color="auto"/>
        <w:left w:val="none" w:sz="0" w:space="0" w:color="auto"/>
        <w:bottom w:val="none" w:sz="0" w:space="0" w:color="auto"/>
        <w:right w:val="none" w:sz="0" w:space="0" w:color="auto"/>
      </w:divBdr>
    </w:div>
    <w:div w:id="1467552368">
      <w:bodyDiv w:val="1"/>
      <w:marLeft w:val="0"/>
      <w:marRight w:val="0"/>
      <w:marTop w:val="0"/>
      <w:marBottom w:val="0"/>
      <w:divBdr>
        <w:top w:val="none" w:sz="0" w:space="0" w:color="auto"/>
        <w:left w:val="none" w:sz="0" w:space="0" w:color="auto"/>
        <w:bottom w:val="none" w:sz="0" w:space="0" w:color="auto"/>
        <w:right w:val="none" w:sz="0" w:space="0" w:color="auto"/>
      </w:divBdr>
    </w:div>
    <w:div w:id="1488285800">
      <w:bodyDiv w:val="1"/>
      <w:marLeft w:val="0"/>
      <w:marRight w:val="0"/>
      <w:marTop w:val="0"/>
      <w:marBottom w:val="0"/>
      <w:divBdr>
        <w:top w:val="none" w:sz="0" w:space="0" w:color="auto"/>
        <w:left w:val="none" w:sz="0" w:space="0" w:color="auto"/>
        <w:bottom w:val="none" w:sz="0" w:space="0" w:color="auto"/>
        <w:right w:val="none" w:sz="0" w:space="0" w:color="auto"/>
      </w:divBdr>
    </w:div>
    <w:div w:id="1497304090">
      <w:bodyDiv w:val="1"/>
      <w:marLeft w:val="0"/>
      <w:marRight w:val="0"/>
      <w:marTop w:val="0"/>
      <w:marBottom w:val="0"/>
      <w:divBdr>
        <w:top w:val="none" w:sz="0" w:space="0" w:color="auto"/>
        <w:left w:val="none" w:sz="0" w:space="0" w:color="auto"/>
        <w:bottom w:val="none" w:sz="0" w:space="0" w:color="auto"/>
        <w:right w:val="none" w:sz="0" w:space="0" w:color="auto"/>
      </w:divBdr>
    </w:div>
    <w:div w:id="1577395666">
      <w:bodyDiv w:val="1"/>
      <w:marLeft w:val="0"/>
      <w:marRight w:val="0"/>
      <w:marTop w:val="0"/>
      <w:marBottom w:val="0"/>
      <w:divBdr>
        <w:top w:val="none" w:sz="0" w:space="0" w:color="auto"/>
        <w:left w:val="none" w:sz="0" w:space="0" w:color="auto"/>
        <w:bottom w:val="none" w:sz="0" w:space="0" w:color="auto"/>
        <w:right w:val="none" w:sz="0" w:space="0" w:color="auto"/>
      </w:divBdr>
      <w:divsChild>
        <w:div w:id="1248032719">
          <w:marLeft w:val="0"/>
          <w:marRight w:val="0"/>
          <w:marTop w:val="360"/>
          <w:marBottom w:val="360"/>
          <w:divBdr>
            <w:top w:val="none" w:sz="0" w:space="0" w:color="auto"/>
            <w:left w:val="none" w:sz="0" w:space="0" w:color="auto"/>
            <w:bottom w:val="none" w:sz="0" w:space="0" w:color="auto"/>
            <w:right w:val="none" w:sz="0" w:space="0" w:color="auto"/>
          </w:divBdr>
        </w:div>
      </w:divsChild>
    </w:div>
    <w:div w:id="1587693691">
      <w:bodyDiv w:val="1"/>
      <w:marLeft w:val="0"/>
      <w:marRight w:val="0"/>
      <w:marTop w:val="0"/>
      <w:marBottom w:val="0"/>
      <w:divBdr>
        <w:top w:val="none" w:sz="0" w:space="0" w:color="auto"/>
        <w:left w:val="none" w:sz="0" w:space="0" w:color="auto"/>
        <w:bottom w:val="none" w:sz="0" w:space="0" w:color="auto"/>
        <w:right w:val="none" w:sz="0" w:space="0" w:color="auto"/>
      </w:divBdr>
    </w:div>
    <w:div w:id="1855806394">
      <w:bodyDiv w:val="1"/>
      <w:marLeft w:val="0"/>
      <w:marRight w:val="0"/>
      <w:marTop w:val="0"/>
      <w:marBottom w:val="0"/>
      <w:divBdr>
        <w:top w:val="none" w:sz="0" w:space="0" w:color="auto"/>
        <w:left w:val="none" w:sz="0" w:space="0" w:color="auto"/>
        <w:bottom w:val="none" w:sz="0" w:space="0" w:color="auto"/>
        <w:right w:val="none" w:sz="0" w:space="0" w:color="auto"/>
      </w:divBdr>
    </w:div>
    <w:div w:id="1861818356">
      <w:bodyDiv w:val="1"/>
      <w:marLeft w:val="0"/>
      <w:marRight w:val="0"/>
      <w:marTop w:val="0"/>
      <w:marBottom w:val="0"/>
      <w:divBdr>
        <w:top w:val="none" w:sz="0" w:space="0" w:color="auto"/>
        <w:left w:val="none" w:sz="0" w:space="0" w:color="auto"/>
        <w:bottom w:val="none" w:sz="0" w:space="0" w:color="auto"/>
        <w:right w:val="none" w:sz="0" w:space="0" w:color="auto"/>
      </w:divBdr>
    </w:div>
    <w:div w:id="1901669022">
      <w:bodyDiv w:val="1"/>
      <w:marLeft w:val="0"/>
      <w:marRight w:val="0"/>
      <w:marTop w:val="0"/>
      <w:marBottom w:val="0"/>
      <w:divBdr>
        <w:top w:val="none" w:sz="0" w:space="0" w:color="auto"/>
        <w:left w:val="none" w:sz="0" w:space="0" w:color="auto"/>
        <w:bottom w:val="none" w:sz="0" w:space="0" w:color="auto"/>
        <w:right w:val="none" w:sz="0" w:space="0" w:color="auto"/>
      </w:divBdr>
    </w:div>
    <w:div w:id="2044556891">
      <w:bodyDiv w:val="1"/>
      <w:marLeft w:val="0"/>
      <w:marRight w:val="0"/>
      <w:marTop w:val="0"/>
      <w:marBottom w:val="0"/>
      <w:divBdr>
        <w:top w:val="none" w:sz="0" w:space="0" w:color="auto"/>
        <w:left w:val="none" w:sz="0" w:space="0" w:color="auto"/>
        <w:bottom w:val="none" w:sz="0" w:space="0" w:color="auto"/>
        <w:right w:val="none" w:sz="0" w:space="0" w:color="auto"/>
      </w:divBdr>
      <w:divsChild>
        <w:div w:id="894049635">
          <w:marLeft w:val="0"/>
          <w:marRight w:val="0"/>
          <w:marTop w:val="360"/>
          <w:marBottom w:val="3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53A8C3-A932-5F4B-86E0-A1677FFBD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576</Words>
  <Characters>3632</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staatsfeind@trash-mail.com</dc:creator>
  <cp:keywords/>
  <dc:description/>
  <cp:lastModifiedBy>staatsfeind@trash-mail.com</cp:lastModifiedBy>
  <cp:revision>3</cp:revision>
  <cp:lastPrinted>2023-11-26T14:04:00Z</cp:lastPrinted>
  <dcterms:created xsi:type="dcterms:W3CDTF">2023-11-26T14:04:00Z</dcterms:created>
  <dcterms:modified xsi:type="dcterms:W3CDTF">2023-11-26T14:07:00Z</dcterms:modified>
</cp:coreProperties>
</file>